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F7" w:rsidRPr="007062C1" w:rsidRDefault="00C92EF7">
      <w:pPr>
        <w:rPr>
          <w:rFonts w:ascii="Tahoma" w:hAnsi="Tahoma" w:cs="Tahoma"/>
          <w:sz w:val="24"/>
          <w:szCs w:val="24"/>
        </w:rPr>
      </w:pPr>
    </w:p>
    <w:p w:rsidR="00F056A5" w:rsidRPr="006E3A88" w:rsidRDefault="00F056A5" w:rsidP="00F056A5">
      <w:pPr>
        <w:pStyle w:val="a5"/>
        <w:widowControl w:val="0"/>
        <w:spacing w:after="640"/>
        <w:rPr>
          <w:rFonts w:ascii="Tahoma" w:eastAsia="Tahoma" w:hAnsi="Tahoma" w:cs="Tahoma"/>
          <w:color w:val="2263A2"/>
          <w:lang w:eastAsia="en-US"/>
        </w:rPr>
      </w:pPr>
      <w:r w:rsidRPr="006E3A88">
        <w:rPr>
          <w:rFonts w:ascii="Tahoma" w:eastAsia="Tahoma" w:hAnsi="Tahoma" w:cs="Tahoma"/>
          <w:color w:val="2263A2"/>
          <w:lang w:eastAsia="en-US"/>
        </w:rPr>
        <w:t xml:space="preserve">Договор </w:t>
      </w:r>
      <w:r w:rsidR="000C421E" w:rsidRPr="006E3A88">
        <w:rPr>
          <w:rFonts w:ascii="Tahoma" w:eastAsia="Tahoma" w:hAnsi="Tahoma" w:cs="Tahoma"/>
          <w:color w:val="2263A2"/>
          <w:lang w:eastAsia="en-US"/>
        </w:rPr>
        <w:t xml:space="preserve">купли-продажи </w:t>
      </w:r>
      <w:r w:rsidRPr="006E3A88">
        <w:rPr>
          <w:rFonts w:ascii="Tahoma" w:eastAsia="Tahoma" w:hAnsi="Tahoma" w:cs="Tahoma"/>
          <w:color w:val="2263A2"/>
          <w:lang w:eastAsia="en-US"/>
        </w:rPr>
        <w:t>движимого имущества</w:t>
      </w:r>
    </w:p>
    <w:p w:rsidR="00F056A5" w:rsidRPr="006E3A88" w:rsidRDefault="00F056A5" w:rsidP="00F056A5">
      <w:pPr>
        <w:widowControl w:val="0"/>
        <w:autoSpaceDE w:val="0"/>
        <w:autoSpaceDN w:val="0"/>
        <w:adjustRightInd w:val="0"/>
        <w:ind w:left="142" w:right="140" w:hanging="709"/>
        <w:jc w:val="right"/>
        <w:rPr>
          <w:rFonts w:ascii="Tahoma" w:eastAsia="Calibri" w:hAnsi="Tahoma" w:cs="Tahoma"/>
          <w:sz w:val="24"/>
          <w:szCs w:val="24"/>
        </w:rPr>
      </w:pPr>
      <w:r w:rsidRPr="006E3A88">
        <w:rPr>
          <w:rFonts w:ascii="Tahoma" w:eastAsia="Calibri" w:hAnsi="Tahoma" w:cs="Tahoma"/>
          <w:sz w:val="24"/>
          <w:szCs w:val="24"/>
        </w:rPr>
        <w:t>____.____.____</w:t>
      </w:r>
    </w:p>
    <w:p w:rsidR="00F056A5" w:rsidRPr="006E3A88" w:rsidRDefault="00F056A5" w:rsidP="00F056A5">
      <w:pPr>
        <w:widowControl w:val="0"/>
        <w:autoSpaceDE w:val="0"/>
        <w:autoSpaceDN w:val="0"/>
        <w:adjustRightInd w:val="0"/>
        <w:ind w:left="142" w:right="140" w:hanging="709"/>
        <w:jc w:val="right"/>
        <w:rPr>
          <w:rFonts w:ascii="Tahoma" w:eastAsia="Calibri" w:hAnsi="Tahoma" w:cs="Tahoma"/>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6"/>
        <w:gridCol w:w="293"/>
        <w:gridCol w:w="4536"/>
        <w:gridCol w:w="124"/>
      </w:tblGrid>
      <w:tr w:rsidR="00F056A5" w:rsidRPr="006E3A88" w:rsidTr="006171D9">
        <w:tc>
          <w:tcPr>
            <w:tcW w:w="4952" w:type="dxa"/>
            <w:gridSpan w:val="2"/>
          </w:tcPr>
          <w:p w:rsidR="00F056A5" w:rsidRPr="006E3A88" w:rsidRDefault="000C421E" w:rsidP="006171D9">
            <w:pPr>
              <w:widowControl w:val="0"/>
              <w:autoSpaceDE w:val="0"/>
              <w:autoSpaceDN w:val="0"/>
              <w:adjustRightInd w:val="0"/>
              <w:ind w:left="-110" w:right="140"/>
              <w:rPr>
                <w:rFonts w:ascii="Tahoma" w:hAnsi="Tahoma" w:cs="Tahoma"/>
                <w:b/>
                <w:sz w:val="24"/>
                <w:szCs w:val="24"/>
              </w:rPr>
            </w:pPr>
            <w:r w:rsidRPr="006E3A88">
              <w:rPr>
                <w:rFonts w:ascii="Tahoma" w:hAnsi="Tahoma" w:cs="Tahoma"/>
                <w:b/>
                <w:sz w:val="24"/>
                <w:szCs w:val="24"/>
              </w:rPr>
              <w:t>П</w:t>
            </w:r>
            <w:r w:rsidR="006A0956" w:rsidRPr="006E3A88">
              <w:rPr>
                <w:rFonts w:ascii="Tahoma" w:hAnsi="Tahoma" w:cs="Tahoma"/>
                <w:b/>
                <w:sz w:val="24"/>
                <w:szCs w:val="24"/>
              </w:rPr>
              <w:t>окупатель</w:t>
            </w:r>
          </w:p>
          <w:p w:rsidR="00F056A5" w:rsidRPr="006E3A88" w:rsidRDefault="00F056A5" w:rsidP="006171D9">
            <w:pPr>
              <w:widowControl w:val="0"/>
              <w:autoSpaceDE w:val="0"/>
              <w:autoSpaceDN w:val="0"/>
              <w:adjustRightInd w:val="0"/>
              <w:ind w:right="140" w:hanging="18"/>
              <w:rPr>
                <w:rFonts w:ascii="Tahoma" w:hAnsi="Tahoma" w:cs="Tahoma"/>
                <w:b/>
                <w:sz w:val="24"/>
                <w:szCs w:val="24"/>
              </w:rPr>
            </w:pPr>
          </w:p>
          <w:p w:rsidR="00F14924" w:rsidRPr="006E3A88" w:rsidRDefault="00F14924" w:rsidP="00F14924">
            <w:pPr>
              <w:widowControl w:val="0"/>
              <w:suppressAutoHyphens/>
              <w:autoSpaceDE w:val="0"/>
              <w:autoSpaceDN w:val="0"/>
              <w:adjustRightInd w:val="0"/>
              <w:ind w:left="-110" w:right="140"/>
              <w:jc w:val="both"/>
              <w:rPr>
                <w:rFonts w:ascii="Tahoma" w:hAnsi="Tahoma" w:cs="Tahoma"/>
                <w:sz w:val="24"/>
                <w:szCs w:val="24"/>
                <w:lang w:eastAsia="ar-SA"/>
              </w:rPr>
            </w:pPr>
            <w:r w:rsidRPr="006E3A88">
              <w:rPr>
                <w:rFonts w:ascii="Tahoma" w:hAnsi="Tahoma" w:cs="Tahoma"/>
                <w:color w:val="FF0000"/>
                <w:sz w:val="24"/>
                <w:szCs w:val="24"/>
                <w:u w:color="FFFFFF" w:themeColor="background1"/>
                <w:lang w:eastAsia="ar-SA"/>
              </w:rPr>
              <w:t>[</w:t>
            </w:r>
            <w:r w:rsidRPr="006E3A88">
              <w:rPr>
                <w:rFonts w:ascii="Tahoma" w:hAnsi="Tahoma" w:cs="Tahoma"/>
                <w:sz w:val="24"/>
                <w:szCs w:val="24"/>
                <w:lang w:eastAsia="ar-SA"/>
              </w:rPr>
              <w:t>•</w:t>
            </w:r>
            <w:r w:rsidRPr="006E3A88">
              <w:rPr>
                <w:rFonts w:ascii="Tahoma" w:hAnsi="Tahoma" w:cs="Tahoma"/>
                <w:color w:val="FF0000"/>
                <w:sz w:val="24"/>
                <w:szCs w:val="24"/>
                <w:u w:color="FFFFFF" w:themeColor="background1"/>
                <w:lang w:eastAsia="ar-SA"/>
              </w:rPr>
              <w:t>]</w:t>
            </w:r>
            <w:r w:rsidRPr="006E3A88">
              <w:rPr>
                <w:rFonts w:ascii="Tahoma" w:hAnsi="Tahoma" w:cs="Tahoma"/>
                <w:sz w:val="24"/>
                <w:szCs w:val="24"/>
                <w:lang w:eastAsia="ar-SA"/>
              </w:rPr>
              <w:t xml:space="preserve"> </w:t>
            </w:r>
            <w:r w:rsidRPr="006E3A88">
              <w:rPr>
                <w:rFonts w:ascii="Tahoma" w:hAnsi="Tahoma" w:cs="Tahoma"/>
                <w:color w:val="FF0000"/>
                <w:sz w:val="24"/>
                <w:szCs w:val="24"/>
                <w:vertAlign w:val="superscript"/>
                <w:lang w:eastAsia="ar-SA"/>
              </w:rPr>
              <w:footnoteReference w:id="2"/>
            </w:r>
          </w:p>
          <w:p w:rsidR="00F14924" w:rsidRPr="006E3A88" w:rsidRDefault="00F14924" w:rsidP="00F14924">
            <w:pPr>
              <w:widowControl w:val="0"/>
              <w:ind w:left="-110"/>
              <w:jc w:val="both"/>
              <w:rPr>
                <w:rFonts w:ascii="Tahoma" w:hAnsi="Tahoma" w:cs="Tahoma"/>
                <w:sz w:val="24"/>
                <w:szCs w:val="24"/>
                <w:lang w:eastAsia="ar-SA"/>
              </w:rPr>
            </w:pPr>
            <w:r w:rsidRPr="006E3A88">
              <w:rPr>
                <w:rFonts w:ascii="Tahoma" w:hAnsi="Tahoma" w:cs="Tahoma"/>
                <w:color w:val="FF0000"/>
                <w:sz w:val="24"/>
                <w:szCs w:val="24"/>
                <w:u w:color="FFFFFF" w:themeColor="background1"/>
                <w:lang w:eastAsia="ar-SA"/>
              </w:rPr>
              <w:t>[</w:t>
            </w:r>
            <w:r w:rsidRPr="006E3A88">
              <w:rPr>
                <w:rFonts w:ascii="Tahoma" w:hAnsi="Tahoma" w:cs="Tahoma"/>
                <w:sz w:val="24"/>
                <w:szCs w:val="24"/>
                <w:lang w:eastAsia="ar-SA"/>
              </w:rPr>
              <w:t xml:space="preserve"> в лице </w:t>
            </w:r>
            <w:r w:rsidRPr="006E3A88">
              <w:rPr>
                <w:rFonts w:ascii="Tahoma" w:hAnsi="Tahoma" w:cs="Tahoma"/>
                <w:color w:val="FF0000"/>
                <w:sz w:val="24"/>
                <w:szCs w:val="24"/>
                <w:u w:color="FFFFFF" w:themeColor="background1"/>
                <w:lang w:eastAsia="ar-SA"/>
              </w:rPr>
              <w:t>[</w:t>
            </w:r>
            <w:r w:rsidRPr="006E3A88">
              <w:rPr>
                <w:rFonts w:ascii="Tahoma" w:hAnsi="Tahoma" w:cs="Tahoma"/>
                <w:sz w:val="24"/>
                <w:szCs w:val="24"/>
                <w:lang w:eastAsia="ar-SA"/>
              </w:rPr>
              <w:t>•</w:t>
            </w:r>
            <w:r w:rsidRPr="006E3A88">
              <w:rPr>
                <w:rFonts w:ascii="Tahoma" w:hAnsi="Tahoma" w:cs="Tahoma"/>
                <w:color w:val="FF0000"/>
                <w:sz w:val="24"/>
                <w:szCs w:val="24"/>
                <w:u w:color="FFFFFF" w:themeColor="background1"/>
                <w:lang w:eastAsia="ar-SA"/>
              </w:rPr>
              <w:t xml:space="preserve">] </w:t>
            </w:r>
            <w:r w:rsidRPr="006E3A88">
              <w:rPr>
                <w:rFonts w:ascii="Tahoma" w:hAnsi="Tahoma" w:cs="Tahoma"/>
                <w:color w:val="FF0000"/>
                <w:sz w:val="24"/>
                <w:szCs w:val="24"/>
                <w:u w:color="FFFFFF" w:themeColor="background1"/>
                <w:vertAlign w:val="superscript"/>
                <w:lang w:eastAsia="ar-SA"/>
              </w:rPr>
              <w:footnoteReference w:id="3"/>
            </w:r>
            <w:r w:rsidRPr="006E3A88">
              <w:rPr>
                <w:rFonts w:ascii="Tahoma" w:hAnsi="Tahoma" w:cs="Tahoma"/>
                <w:sz w:val="24"/>
                <w:szCs w:val="24"/>
                <w:lang w:eastAsia="ar-SA"/>
              </w:rPr>
              <w:t>,</w:t>
            </w:r>
          </w:p>
          <w:p w:rsidR="00F056A5" w:rsidRPr="006E3A88" w:rsidRDefault="00F14924" w:rsidP="00F14924">
            <w:pPr>
              <w:widowControl w:val="0"/>
              <w:ind w:left="-110"/>
              <w:rPr>
                <w:rFonts w:ascii="Tahoma" w:hAnsi="Tahoma" w:cs="Tahoma"/>
                <w:sz w:val="24"/>
                <w:szCs w:val="24"/>
              </w:rPr>
            </w:pPr>
            <w:r w:rsidRPr="006E3A88">
              <w:rPr>
                <w:rFonts w:ascii="Tahoma" w:eastAsia="Times New Roman" w:hAnsi="Tahoma" w:cs="Tahoma"/>
                <w:sz w:val="24"/>
                <w:szCs w:val="24"/>
                <w:lang w:eastAsia="ar-SA"/>
              </w:rPr>
              <w:t xml:space="preserve">действующего на основании </w:t>
            </w:r>
            <w:r w:rsidRPr="006E3A88">
              <w:rPr>
                <w:rFonts w:ascii="Tahoma" w:eastAsia="Times New Roman" w:hAnsi="Tahoma" w:cs="Tahoma"/>
                <w:color w:val="FF0000"/>
                <w:sz w:val="24"/>
                <w:szCs w:val="24"/>
                <w:u w:color="FFFFFF" w:themeColor="background1"/>
                <w:lang w:eastAsia="ar-SA"/>
              </w:rPr>
              <w:t>[</w:t>
            </w:r>
            <w:r w:rsidRPr="006E3A88">
              <w:rPr>
                <w:rFonts w:ascii="Tahoma" w:eastAsia="Times New Roman" w:hAnsi="Tahoma" w:cs="Tahoma"/>
                <w:sz w:val="24"/>
                <w:szCs w:val="24"/>
                <w:lang w:eastAsia="ar-SA"/>
              </w:rPr>
              <w:t>•</w:t>
            </w:r>
            <w:r w:rsidRPr="006E3A88">
              <w:rPr>
                <w:rFonts w:ascii="Tahoma" w:eastAsia="Times New Roman" w:hAnsi="Tahoma" w:cs="Tahoma"/>
                <w:color w:val="FF0000"/>
                <w:sz w:val="24"/>
                <w:szCs w:val="24"/>
                <w:u w:color="FFFFFF" w:themeColor="background1"/>
                <w:lang w:eastAsia="ar-SA"/>
              </w:rPr>
              <w:t xml:space="preserve">] </w:t>
            </w:r>
            <w:r w:rsidRPr="006E3A88">
              <w:rPr>
                <w:rFonts w:ascii="Tahoma" w:eastAsia="Times New Roman" w:hAnsi="Tahoma" w:cs="Tahoma"/>
                <w:color w:val="FF0000"/>
                <w:sz w:val="24"/>
                <w:szCs w:val="24"/>
                <w:u w:color="FFFFFF" w:themeColor="background1"/>
                <w:vertAlign w:val="superscript"/>
                <w:lang w:eastAsia="ar-SA"/>
              </w:rPr>
              <w:footnoteReference w:id="4"/>
            </w:r>
            <w:r w:rsidR="006A0956" w:rsidRPr="006E3A88">
              <w:rPr>
                <w:rFonts w:ascii="Tahoma" w:eastAsia="Times New Roman" w:hAnsi="Tahoma" w:cs="Tahoma"/>
                <w:color w:val="FF0000"/>
                <w:sz w:val="24"/>
                <w:szCs w:val="24"/>
                <w:u w:color="FFFFFF" w:themeColor="background1"/>
                <w:lang w:eastAsia="ar-SA"/>
              </w:rPr>
              <w:t xml:space="preserve"> </w:t>
            </w:r>
            <w:r w:rsidRPr="006E3A88">
              <w:rPr>
                <w:rFonts w:ascii="Tahoma" w:eastAsia="Times New Roman" w:hAnsi="Tahoma" w:cs="Tahoma"/>
                <w:color w:val="FF0000"/>
                <w:sz w:val="24"/>
                <w:szCs w:val="24"/>
                <w:u w:color="FFFFFF" w:themeColor="background1"/>
                <w:lang w:eastAsia="ar-SA"/>
              </w:rPr>
              <w:t>]</w:t>
            </w:r>
            <w:r w:rsidRPr="006E3A88">
              <w:rPr>
                <w:rFonts w:ascii="Tahoma" w:eastAsia="Times New Roman" w:hAnsi="Tahoma" w:cs="Tahoma"/>
                <w:sz w:val="24"/>
                <w:szCs w:val="24"/>
                <w:lang w:eastAsia="ar-SA"/>
              </w:rPr>
              <w:t xml:space="preserve"> </w:t>
            </w:r>
            <w:r w:rsidRPr="006E3A88">
              <w:rPr>
                <w:rFonts w:ascii="Tahoma" w:eastAsia="Times New Roman" w:hAnsi="Tahoma" w:cs="Tahoma"/>
                <w:color w:val="FF0000"/>
                <w:sz w:val="24"/>
                <w:szCs w:val="24"/>
                <w:vertAlign w:val="superscript"/>
                <w:lang w:eastAsia="ar-SA"/>
              </w:rPr>
              <w:footnoteReference w:id="5"/>
            </w:r>
          </w:p>
        </w:tc>
        <w:tc>
          <w:tcPr>
            <w:tcW w:w="4953" w:type="dxa"/>
            <w:gridSpan w:val="3"/>
          </w:tcPr>
          <w:p w:rsidR="00F056A5" w:rsidRPr="006E3A88" w:rsidRDefault="006A0956" w:rsidP="006171D9">
            <w:pPr>
              <w:widowControl w:val="0"/>
              <w:autoSpaceDE w:val="0"/>
              <w:autoSpaceDN w:val="0"/>
              <w:adjustRightInd w:val="0"/>
              <w:ind w:left="185" w:right="140"/>
              <w:rPr>
                <w:rFonts w:ascii="Tahoma" w:hAnsi="Tahoma" w:cs="Tahoma"/>
                <w:b/>
                <w:sz w:val="24"/>
                <w:szCs w:val="24"/>
              </w:rPr>
            </w:pPr>
            <w:r w:rsidRPr="006E3A88">
              <w:rPr>
                <w:rFonts w:ascii="Tahoma" w:hAnsi="Tahoma" w:cs="Tahoma"/>
                <w:b/>
                <w:sz w:val="24"/>
                <w:szCs w:val="24"/>
              </w:rPr>
              <w:t>Продавец</w:t>
            </w:r>
          </w:p>
          <w:p w:rsidR="00F056A5" w:rsidRPr="006E3A88" w:rsidRDefault="00F056A5" w:rsidP="006171D9">
            <w:pPr>
              <w:widowControl w:val="0"/>
              <w:autoSpaceDE w:val="0"/>
              <w:autoSpaceDN w:val="0"/>
              <w:adjustRightInd w:val="0"/>
              <w:ind w:right="140"/>
              <w:rPr>
                <w:rFonts w:ascii="Tahoma" w:hAnsi="Tahoma" w:cs="Tahoma"/>
                <w:b/>
                <w:sz w:val="24"/>
                <w:szCs w:val="24"/>
              </w:rPr>
            </w:pPr>
          </w:p>
          <w:p w:rsidR="005E3CAC" w:rsidRPr="006E3A88" w:rsidRDefault="005E3CAC" w:rsidP="005E3CAC">
            <w:pPr>
              <w:widowControl w:val="0"/>
              <w:ind w:left="185"/>
              <w:rPr>
                <w:rFonts w:ascii="Tahoma" w:hAnsi="Tahoma" w:cs="Tahoma"/>
                <w:b/>
                <w:bCs/>
                <w:sz w:val="24"/>
                <w:szCs w:val="24"/>
              </w:rPr>
            </w:pPr>
            <w:r w:rsidRPr="006E3A88">
              <w:rPr>
                <w:rFonts w:ascii="Tahoma" w:hAnsi="Tahoma" w:cs="Tahoma"/>
                <w:b/>
                <w:bCs/>
                <w:sz w:val="24"/>
                <w:szCs w:val="24"/>
              </w:rPr>
              <w:t xml:space="preserve">АО «Норильскгазпром», </w:t>
            </w:r>
          </w:p>
          <w:p w:rsidR="005E3CAC" w:rsidRPr="006E3A88" w:rsidRDefault="005E3CAC" w:rsidP="005E3CAC">
            <w:pPr>
              <w:widowControl w:val="0"/>
              <w:ind w:left="185"/>
              <w:rPr>
                <w:rFonts w:ascii="Tahoma" w:hAnsi="Tahoma" w:cs="Tahoma"/>
                <w:b/>
                <w:bCs/>
                <w:color w:val="FF0000"/>
                <w:sz w:val="24"/>
                <w:szCs w:val="24"/>
              </w:rPr>
            </w:pPr>
            <w:r w:rsidRPr="006E3A88">
              <w:rPr>
                <w:rFonts w:ascii="Tahoma" w:hAnsi="Tahoma" w:cs="Tahoma"/>
                <w:bCs/>
                <w:sz w:val="24"/>
                <w:szCs w:val="24"/>
              </w:rPr>
              <w:t>в лице директора Красноярского представительства АО «Норильскгазпром» Ботяновского Александра Сергеевича,</w:t>
            </w:r>
            <w:r w:rsidRPr="006E3A88">
              <w:rPr>
                <w:rFonts w:ascii="Tahoma" w:hAnsi="Tahoma" w:cs="Tahoma"/>
                <w:b/>
                <w:bCs/>
                <w:color w:val="FF0000"/>
                <w:sz w:val="24"/>
                <w:szCs w:val="24"/>
              </w:rPr>
              <w:t xml:space="preserve"> </w:t>
            </w:r>
          </w:p>
          <w:p w:rsidR="00F056A5" w:rsidRPr="006E3A88" w:rsidRDefault="005E3CAC" w:rsidP="005E3CAC">
            <w:pPr>
              <w:widowControl w:val="0"/>
              <w:ind w:left="185"/>
              <w:rPr>
                <w:rFonts w:ascii="Tahoma" w:hAnsi="Tahoma" w:cs="Tahoma"/>
                <w:sz w:val="24"/>
                <w:szCs w:val="24"/>
              </w:rPr>
            </w:pPr>
            <w:r w:rsidRPr="006E3A88">
              <w:rPr>
                <w:rFonts w:ascii="Tahoma" w:hAnsi="Tahoma" w:cs="Tahoma"/>
                <w:bCs/>
                <w:sz w:val="24"/>
                <w:szCs w:val="24"/>
              </w:rPr>
              <w:t>действующего на основании</w:t>
            </w:r>
            <w:r w:rsidRPr="006E3A88">
              <w:rPr>
                <w:rFonts w:ascii="Tahoma" w:hAnsi="Tahoma" w:cs="Tahoma"/>
                <w:b/>
                <w:bCs/>
                <w:sz w:val="24"/>
                <w:szCs w:val="24"/>
              </w:rPr>
              <w:t xml:space="preserve"> </w:t>
            </w:r>
            <w:r w:rsidRPr="006E3A88">
              <w:rPr>
                <w:rFonts w:ascii="Tahoma" w:hAnsi="Tahoma" w:cs="Tahoma"/>
                <w:bCs/>
                <w:sz w:val="24"/>
                <w:szCs w:val="24"/>
              </w:rPr>
              <w:t xml:space="preserve">доверенности от </w:t>
            </w:r>
            <w:r w:rsidRPr="006E3A88">
              <w:rPr>
                <w:rFonts w:ascii="Tahoma" w:hAnsi="Tahoma" w:cs="Tahoma"/>
                <w:sz w:val="24"/>
                <w:szCs w:val="24"/>
              </w:rPr>
              <w:t xml:space="preserve">19.11.2025 24 А </w:t>
            </w:r>
            <w:proofErr w:type="spellStart"/>
            <w:r w:rsidRPr="006E3A88">
              <w:rPr>
                <w:rFonts w:ascii="Tahoma" w:hAnsi="Tahoma" w:cs="Tahoma"/>
                <w:sz w:val="24"/>
                <w:szCs w:val="24"/>
              </w:rPr>
              <w:t>А</w:t>
            </w:r>
            <w:proofErr w:type="spellEnd"/>
            <w:r w:rsidRPr="006E3A88">
              <w:rPr>
                <w:rFonts w:ascii="Tahoma" w:hAnsi="Tahoma" w:cs="Tahoma"/>
                <w:sz w:val="24"/>
                <w:szCs w:val="24"/>
              </w:rPr>
              <w:t xml:space="preserve">, удостоверенной </w:t>
            </w:r>
            <w:proofErr w:type="spellStart"/>
            <w:r w:rsidRPr="006E3A88">
              <w:rPr>
                <w:rFonts w:ascii="Tahoma" w:hAnsi="Tahoma" w:cs="Tahoma"/>
                <w:sz w:val="24"/>
                <w:szCs w:val="24"/>
              </w:rPr>
              <w:t>Солодовниковой</w:t>
            </w:r>
            <w:proofErr w:type="spellEnd"/>
            <w:r w:rsidRPr="006E3A88">
              <w:rPr>
                <w:rFonts w:ascii="Tahoma" w:hAnsi="Tahoma" w:cs="Tahoma"/>
                <w:sz w:val="24"/>
                <w:szCs w:val="24"/>
              </w:rPr>
              <w:t xml:space="preserve"> Татьяной Александровной, нотариусом Норильского нотариального округа, зарегистрированной в реестре №24/180-н/24-2025-2-1338, выданной с правом передоверия полномочий другим лицам</w:t>
            </w:r>
          </w:p>
        </w:tc>
      </w:tr>
      <w:tr w:rsidR="00F056A5" w:rsidRPr="006E3A88" w:rsidTr="006171D9">
        <w:tblPrEx>
          <w:tblCellMar>
            <w:left w:w="0" w:type="dxa"/>
            <w:right w:w="284" w:type="dxa"/>
          </w:tblCellMar>
        </w:tblPrEx>
        <w:trPr>
          <w:gridAfter w:val="1"/>
          <w:wAfter w:w="124" w:type="dxa"/>
        </w:trPr>
        <w:tc>
          <w:tcPr>
            <w:tcW w:w="4536" w:type="dxa"/>
            <w:tcBorders>
              <w:bottom w:val="dotted" w:sz="4" w:space="0" w:color="A6A6A6" w:themeColor="background1" w:themeShade="A6"/>
            </w:tcBorders>
            <w:tcMar>
              <w:left w:w="0" w:type="dxa"/>
            </w:tcMar>
          </w:tcPr>
          <w:p w:rsidR="00F056A5" w:rsidRPr="006E3A88" w:rsidRDefault="00F056A5" w:rsidP="006171D9">
            <w:pPr>
              <w:pStyle w:val="SL0CommentSimplawyer"/>
              <w:rPr>
                <w:sz w:val="24"/>
                <w:szCs w:val="24"/>
              </w:rPr>
            </w:pPr>
          </w:p>
          <w:p w:rsidR="00F056A5" w:rsidRPr="006E3A88" w:rsidRDefault="00F056A5" w:rsidP="006171D9">
            <w:pPr>
              <w:pStyle w:val="SL0CommentSimplawyer"/>
              <w:rPr>
                <w:sz w:val="24"/>
                <w:szCs w:val="24"/>
              </w:rPr>
            </w:pPr>
            <w:r w:rsidRPr="006E3A88">
              <w:rPr>
                <w:sz w:val="24"/>
                <w:szCs w:val="24"/>
              </w:rPr>
              <w:t>Подпись и печать</w:t>
            </w:r>
          </w:p>
        </w:tc>
        <w:tc>
          <w:tcPr>
            <w:tcW w:w="709" w:type="dxa"/>
            <w:gridSpan w:val="2"/>
            <w:tcMar>
              <w:left w:w="0" w:type="dxa"/>
            </w:tcMar>
          </w:tcPr>
          <w:p w:rsidR="00F056A5" w:rsidRPr="006E3A88" w:rsidRDefault="00F056A5" w:rsidP="006171D9">
            <w:pPr>
              <w:pStyle w:val="SL0CommentSimplawyer"/>
              <w:rPr>
                <w:sz w:val="24"/>
                <w:szCs w:val="24"/>
              </w:rPr>
            </w:pPr>
          </w:p>
        </w:tc>
        <w:tc>
          <w:tcPr>
            <w:tcW w:w="4536" w:type="dxa"/>
            <w:tcBorders>
              <w:bottom w:val="dotted" w:sz="4" w:space="0" w:color="A6A6A6" w:themeColor="background1" w:themeShade="A6"/>
            </w:tcBorders>
            <w:tcMar>
              <w:left w:w="0" w:type="dxa"/>
            </w:tcMar>
          </w:tcPr>
          <w:p w:rsidR="00F056A5" w:rsidRPr="006E3A88" w:rsidRDefault="00F056A5" w:rsidP="006171D9">
            <w:pPr>
              <w:pStyle w:val="SL0CommentSimplawyer"/>
              <w:rPr>
                <w:sz w:val="24"/>
                <w:szCs w:val="24"/>
              </w:rPr>
            </w:pPr>
          </w:p>
          <w:p w:rsidR="00F056A5" w:rsidRPr="006E3A88" w:rsidRDefault="00F056A5" w:rsidP="006171D9">
            <w:pPr>
              <w:pStyle w:val="SL0CommentSimplawyer"/>
              <w:rPr>
                <w:sz w:val="24"/>
                <w:szCs w:val="24"/>
              </w:rPr>
            </w:pPr>
            <w:r w:rsidRPr="006E3A88">
              <w:rPr>
                <w:sz w:val="24"/>
                <w:szCs w:val="24"/>
              </w:rPr>
              <w:t>Подпись и печать</w:t>
            </w:r>
          </w:p>
        </w:tc>
      </w:tr>
      <w:tr w:rsidR="00F056A5" w:rsidRPr="006E3A88" w:rsidTr="006171D9">
        <w:tblPrEx>
          <w:tblCellMar>
            <w:left w:w="0" w:type="dxa"/>
            <w:right w:w="284" w:type="dxa"/>
          </w:tblCellMar>
        </w:tblPrEx>
        <w:trPr>
          <w:gridAfter w:val="1"/>
          <w:wAfter w:w="124" w:type="dxa"/>
          <w:trHeight w:val="714"/>
        </w:trPr>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F056A5" w:rsidRPr="006E3A88" w:rsidRDefault="00F056A5" w:rsidP="006171D9">
            <w:pPr>
              <w:pStyle w:val="aa"/>
              <w:rPr>
                <w:rFonts w:ascii="Tahoma" w:hAnsi="Tahoma" w:cs="Tahoma"/>
                <w:sz w:val="24"/>
                <w:szCs w:val="24"/>
              </w:rPr>
            </w:pPr>
          </w:p>
          <w:p w:rsidR="00F056A5" w:rsidRPr="006E3A88" w:rsidRDefault="00F056A5" w:rsidP="006171D9">
            <w:pPr>
              <w:pStyle w:val="aa"/>
              <w:rPr>
                <w:rFonts w:ascii="Tahoma" w:hAnsi="Tahoma" w:cs="Tahoma"/>
                <w:sz w:val="24"/>
                <w:szCs w:val="24"/>
              </w:rPr>
            </w:pPr>
          </w:p>
        </w:tc>
        <w:tc>
          <w:tcPr>
            <w:tcW w:w="709" w:type="dxa"/>
            <w:gridSpan w:val="2"/>
            <w:tcBorders>
              <w:left w:val="dotted" w:sz="4" w:space="0" w:color="A6A6A6" w:themeColor="background1" w:themeShade="A6"/>
              <w:right w:val="dotted" w:sz="4" w:space="0" w:color="A6A6A6" w:themeColor="background1" w:themeShade="A6"/>
            </w:tcBorders>
          </w:tcPr>
          <w:p w:rsidR="00F056A5" w:rsidRPr="006E3A88" w:rsidRDefault="00F056A5" w:rsidP="006171D9">
            <w:pPr>
              <w:pStyle w:val="aa"/>
              <w:rPr>
                <w:rFonts w:ascii="Tahoma" w:hAnsi="Tahoma" w:cs="Tahoma"/>
                <w:sz w:val="24"/>
                <w:szCs w:val="24"/>
              </w:rPr>
            </w:pPr>
          </w:p>
        </w:tc>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F056A5" w:rsidRPr="006E3A88" w:rsidRDefault="00F056A5" w:rsidP="006171D9">
            <w:pPr>
              <w:pStyle w:val="aa"/>
              <w:rPr>
                <w:rFonts w:ascii="Tahoma" w:hAnsi="Tahoma" w:cs="Tahoma"/>
                <w:sz w:val="24"/>
                <w:szCs w:val="24"/>
              </w:rPr>
            </w:pPr>
          </w:p>
          <w:p w:rsidR="00F056A5" w:rsidRPr="006E3A88" w:rsidRDefault="00F056A5" w:rsidP="006171D9">
            <w:pPr>
              <w:pStyle w:val="aa"/>
              <w:rPr>
                <w:rFonts w:ascii="Tahoma" w:hAnsi="Tahoma" w:cs="Tahoma"/>
                <w:sz w:val="24"/>
                <w:szCs w:val="24"/>
              </w:rPr>
            </w:pPr>
          </w:p>
        </w:tc>
      </w:tr>
    </w:tbl>
    <w:p w:rsidR="00273096" w:rsidRPr="006E3A88" w:rsidRDefault="00273096" w:rsidP="00273096">
      <w:pPr>
        <w:widowControl w:val="0"/>
        <w:tabs>
          <w:tab w:val="left" w:pos="-1276"/>
        </w:tabs>
        <w:spacing w:before="120"/>
        <w:jc w:val="both"/>
        <w:rPr>
          <w:rFonts w:ascii="Tahoma" w:hAnsi="Tahoma" w:cs="Tahoma"/>
          <w:sz w:val="24"/>
          <w:szCs w:val="24"/>
        </w:rPr>
      </w:pPr>
    </w:p>
    <w:p w:rsidR="00C37D30" w:rsidRPr="006E3A88" w:rsidRDefault="00273096" w:rsidP="0087775C">
      <w:pPr>
        <w:pStyle w:val="a"/>
      </w:pPr>
      <w:r w:rsidRPr="006E3A88">
        <w:t>ПРЕДМЕТ</w:t>
      </w:r>
    </w:p>
    <w:p w:rsidR="00C67F2D" w:rsidRPr="006E3A88" w:rsidRDefault="00BF7618" w:rsidP="006E3A88">
      <w:pPr>
        <w:pStyle w:val="a0"/>
        <w:rPr>
          <w:sz w:val="24"/>
          <w:szCs w:val="24"/>
        </w:rPr>
      </w:pPr>
      <w:r w:rsidRPr="006E3A88">
        <w:rPr>
          <w:sz w:val="24"/>
          <w:szCs w:val="24"/>
        </w:rPr>
        <w:t xml:space="preserve"> </w:t>
      </w:r>
      <w:r w:rsidR="0005170B" w:rsidRPr="006E3A88">
        <w:rPr>
          <w:sz w:val="24"/>
          <w:szCs w:val="24"/>
        </w:rPr>
        <w:t>Продавец переда</w:t>
      </w:r>
      <w:r w:rsidR="00C67F2D" w:rsidRPr="006E3A88">
        <w:rPr>
          <w:sz w:val="24"/>
          <w:szCs w:val="24"/>
        </w:rPr>
        <w:t>ёт</w:t>
      </w:r>
      <w:r w:rsidR="0005170B" w:rsidRPr="006E3A88">
        <w:rPr>
          <w:sz w:val="24"/>
          <w:szCs w:val="24"/>
        </w:rPr>
        <w:t xml:space="preserve"> в собственность </w:t>
      </w:r>
      <w:r w:rsidR="006E6DD6" w:rsidRPr="006E3A88">
        <w:rPr>
          <w:sz w:val="24"/>
          <w:szCs w:val="24"/>
        </w:rPr>
        <w:t>Покупателя</w:t>
      </w:r>
      <w:r w:rsidR="0005170B" w:rsidRPr="006E3A88">
        <w:rPr>
          <w:sz w:val="24"/>
          <w:szCs w:val="24"/>
        </w:rPr>
        <w:t>, а Покупатель прин</w:t>
      </w:r>
      <w:r w:rsidR="00C67F2D" w:rsidRPr="006E3A88">
        <w:rPr>
          <w:sz w:val="24"/>
          <w:szCs w:val="24"/>
        </w:rPr>
        <w:t>имает</w:t>
      </w:r>
      <w:r w:rsidR="0005170B" w:rsidRPr="006E3A88">
        <w:rPr>
          <w:sz w:val="24"/>
          <w:szCs w:val="24"/>
        </w:rPr>
        <w:t xml:space="preserve"> и опла</w:t>
      </w:r>
      <w:r w:rsidR="00C67F2D" w:rsidRPr="006E3A88">
        <w:rPr>
          <w:sz w:val="24"/>
          <w:szCs w:val="24"/>
        </w:rPr>
        <w:t>чивает</w:t>
      </w:r>
      <w:r w:rsidR="0005170B" w:rsidRPr="006E3A88">
        <w:rPr>
          <w:sz w:val="24"/>
          <w:szCs w:val="24"/>
        </w:rPr>
        <w:t xml:space="preserve"> </w:t>
      </w:r>
      <w:proofErr w:type="gramStart"/>
      <w:r w:rsidR="00C67F2D" w:rsidRPr="006E3A88">
        <w:rPr>
          <w:sz w:val="24"/>
          <w:szCs w:val="24"/>
        </w:rPr>
        <w:t>следующее движимое имущество</w:t>
      </w:r>
      <w:proofErr w:type="gramEnd"/>
      <w:r w:rsidR="006E3A88" w:rsidRPr="006E3A88">
        <w:rPr>
          <w:sz w:val="24"/>
          <w:szCs w:val="24"/>
        </w:rPr>
        <w:t xml:space="preserve"> указанное в Приложении «Перечень имущества» (далее – Имущество). </w:t>
      </w:r>
      <w:r w:rsidR="00C67F2D" w:rsidRPr="006E3A88">
        <w:rPr>
          <w:sz w:val="24"/>
          <w:szCs w:val="24"/>
        </w:rPr>
        <w:t xml:space="preserve"> </w:t>
      </w:r>
    </w:p>
    <w:p w:rsidR="00BE52AC" w:rsidRPr="006E3A88" w:rsidRDefault="00994BF2" w:rsidP="0087775C">
      <w:pPr>
        <w:pStyle w:val="a0"/>
        <w:rPr>
          <w:b/>
          <w:sz w:val="24"/>
          <w:szCs w:val="24"/>
        </w:rPr>
      </w:pPr>
      <w:r w:rsidRPr="006E3A88">
        <w:rPr>
          <w:sz w:val="24"/>
          <w:szCs w:val="24"/>
        </w:rPr>
        <w:t>Имущество</w:t>
      </w:r>
      <w:r w:rsidR="00086E89" w:rsidRPr="006E3A88">
        <w:rPr>
          <w:sz w:val="24"/>
          <w:szCs w:val="24"/>
        </w:rPr>
        <w:t xml:space="preserve"> </w:t>
      </w:r>
      <w:r w:rsidRPr="006E3A88">
        <w:rPr>
          <w:sz w:val="24"/>
          <w:szCs w:val="24"/>
        </w:rPr>
        <w:t>принадлежит</w:t>
      </w:r>
      <w:r w:rsidR="000030A6" w:rsidRPr="006E3A88">
        <w:rPr>
          <w:sz w:val="24"/>
          <w:szCs w:val="24"/>
        </w:rPr>
        <w:t xml:space="preserve"> </w:t>
      </w:r>
      <w:r w:rsidRPr="006E3A88">
        <w:rPr>
          <w:sz w:val="24"/>
          <w:szCs w:val="24"/>
        </w:rPr>
        <w:t>Продавцу на праве собственности. Продавец гарантирует, что Имущество до настоящего времени никому не продано, не подарено, не обещано быть подаренным, не заложено, не обременено правами третьих лиц, в споре и под запрещением (арестом) не состоит</w:t>
      </w:r>
      <w:r w:rsidRPr="006E3A88">
        <w:rPr>
          <w:rFonts w:eastAsia="Batang"/>
          <w:sz w:val="24"/>
          <w:szCs w:val="24"/>
        </w:rPr>
        <w:t xml:space="preserve">, свободно от притязаний третьих лиц, о которых в момент заключения </w:t>
      </w:r>
      <w:r w:rsidR="00AB2F50" w:rsidRPr="006E3A88">
        <w:rPr>
          <w:rFonts w:eastAsia="Batang"/>
          <w:sz w:val="24"/>
          <w:szCs w:val="24"/>
        </w:rPr>
        <w:t xml:space="preserve">Договора </w:t>
      </w:r>
      <w:r w:rsidRPr="006E3A88">
        <w:rPr>
          <w:rFonts w:eastAsia="Batang"/>
          <w:sz w:val="24"/>
          <w:szCs w:val="24"/>
        </w:rPr>
        <w:t xml:space="preserve">Продавец знал или </w:t>
      </w:r>
      <w:r w:rsidR="00D77786" w:rsidRPr="006E3A88">
        <w:rPr>
          <w:rFonts w:eastAsia="Batang"/>
          <w:sz w:val="24"/>
          <w:szCs w:val="24"/>
        </w:rPr>
        <w:t>должен был</w:t>
      </w:r>
      <w:r w:rsidRPr="006E3A88">
        <w:rPr>
          <w:rFonts w:eastAsia="Batang"/>
          <w:sz w:val="24"/>
          <w:szCs w:val="24"/>
        </w:rPr>
        <w:t xml:space="preserve"> знать</w:t>
      </w:r>
      <w:r w:rsidRPr="006E3A88">
        <w:rPr>
          <w:sz w:val="24"/>
          <w:szCs w:val="24"/>
        </w:rPr>
        <w:t>.</w:t>
      </w:r>
      <w:r w:rsidRPr="006E3A88">
        <w:rPr>
          <w:rFonts w:eastAsia="Batang"/>
          <w:sz w:val="24"/>
          <w:szCs w:val="24"/>
        </w:rPr>
        <w:t xml:space="preserve"> </w:t>
      </w:r>
      <w:r w:rsidRPr="006E3A88">
        <w:rPr>
          <w:sz w:val="24"/>
          <w:szCs w:val="24"/>
        </w:rPr>
        <w:t>Покупатель ознакомлен с состоянием Имущества и его имеющимися недостатками</w:t>
      </w:r>
      <w:r w:rsidR="00051F0E" w:rsidRPr="006E3A88">
        <w:rPr>
          <w:sz w:val="24"/>
          <w:szCs w:val="24"/>
        </w:rPr>
        <w:t xml:space="preserve"> (в случае их наличия)</w:t>
      </w:r>
      <w:r w:rsidRPr="006E3A88">
        <w:rPr>
          <w:sz w:val="24"/>
          <w:szCs w:val="24"/>
        </w:rPr>
        <w:t xml:space="preserve"> и обязуется не требовать соразмерного уменьшения цены, безвозмездного устранения недостатков, возмещения своих расходов на их устранение и </w:t>
      </w:r>
      <w:r w:rsidR="008F2A8D" w:rsidRPr="006E3A88">
        <w:rPr>
          <w:sz w:val="24"/>
          <w:szCs w:val="24"/>
        </w:rPr>
        <w:t>не предъявлять иных требований, связанных с</w:t>
      </w:r>
      <w:r w:rsidRPr="006E3A88">
        <w:rPr>
          <w:sz w:val="24"/>
          <w:szCs w:val="24"/>
        </w:rPr>
        <w:t xml:space="preserve"> передач</w:t>
      </w:r>
      <w:r w:rsidR="008F2A8D" w:rsidRPr="006E3A88">
        <w:rPr>
          <w:sz w:val="24"/>
          <w:szCs w:val="24"/>
        </w:rPr>
        <w:t>ей</w:t>
      </w:r>
      <w:r w:rsidRPr="006E3A88">
        <w:rPr>
          <w:sz w:val="24"/>
          <w:szCs w:val="24"/>
        </w:rPr>
        <w:t xml:space="preserve"> Имущества ненадлежащего качества</w:t>
      </w:r>
      <w:r w:rsidRPr="006E3A88">
        <w:rPr>
          <w:rFonts w:eastAsia="Batang"/>
          <w:sz w:val="24"/>
          <w:szCs w:val="24"/>
        </w:rPr>
        <w:t>.</w:t>
      </w:r>
    </w:p>
    <w:p w:rsidR="003163C2" w:rsidRPr="006E3A88" w:rsidRDefault="003163C2" w:rsidP="0087775C">
      <w:pPr>
        <w:pStyle w:val="a"/>
      </w:pPr>
      <w:r w:rsidRPr="006E3A88">
        <w:lastRenderedPageBreak/>
        <w:t>СРОК</w:t>
      </w:r>
    </w:p>
    <w:p w:rsidR="00E7463D" w:rsidRPr="006E3A88" w:rsidRDefault="00AE5629" w:rsidP="00844761">
      <w:pPr>
        <w:pStyle w:val="a0"/>
        <w:rPr>
          <w:sz w:val="24"/>
          <w:szCs w:val="24"/>
        </w:rPr>
      </w:pPr>
      <w:r w:rsidRPr="006E3A88">
        <w:rPr>
          <w:sz w:val="24"/>
          <w:szCs w:val="24"/>
        </w:rPr>
        <w:t xml:space="preserve">Продавец передаёт Покупателю </w:t>
      </w:r>
      <w:r w:rsidR="00E7463D" w:rsidRPr="006E3A88">
        <w:rPr>
          <w:sz w:val="24"/>
          <w:szCs w:val="24"/>
        </w:rPr>
        <w:t>Имущество, необходим</w:t>
      </w:r>
      <w:r w:rsidRPr="006E3A88">
        <w:rPr>
          <w:sz w:val="24"/>
          <w:szCs w:val="24"/>
        </w:rPr>
        <w:t>ую</w:t>
      </w:r>
      <w:r w:rsidR="00E7463D" w:rsidRPr="006E3A88">
        <w:rPr>
          <w:sz w:val="24"/>
          <w:szCs w:val="24"/>
        </w:rPr>
        <w:t xml:space="preserve"> документаци</w:t>
      </w:r>
      <w:r w:rsidRPr="006E3A88">
        <w:rPr>
          <w:sz w:val="24"/>
          <w:szCs w:val="24"/>
        </w:rPr>
        <w:t>ю</w:t>
      </w:r>
      <w:r w:rsidR="00E7463D" w:rsidRPr="006E3A88">
        <w:rPr>
          <w:sz w:val="24"/>
          <w:szCs w:val="24"/>
        </w:rPr>
        <w:t xml:space="preserve"> на него, а также принадлежности (в случае их наличия) </w:t>
      </w:r>
      <w:r w:rsidRPr="006E3A88">
        <w:rPr>
          <w:sz w:val="24"/>
          <w:szCs w:val="24"/>
        </w:rPr>
        <w:t>не позднее</w:t>
      </w:r>
      <w:r w:rsidR="00E7463D" w:rsidRPr="006E3A88">
        <w:rPr>
          <w:sz w:val="24"/>
          <w:szCs w:val="24"/>
        </w:rPr>
        <w:t xml:space="preserve"> </w:t>
      </w:r>
      <w:r w:rsidR="005145AC" w:rsidRPr="006E3A88">
        <w:rPr>
          <w:color w:val="FF0000"/>
          <w:sz w:val="24"/>
          <w:szCs w:val="24"/>
        </w:rPr>
        <w:t>5</w:t>
      </w:r>
      <w:r w:rsidR="00E7463D" w:rsidRPr="006E3A88">
        <w:rPr>
          <w:i/>
          <w:sz w:val="24"/>
          <w:szCs w:val="24"/>
        </w:rPr>
        <w:t xml:space="preserve"> </w:t>
      </w:r>
      <w:proofErr w:type="spellStart"/>
      <w:r w:rsidRPr="006E3A88">
        <w:rPr>
          <w:sz w:val="24"/>
          <w:szCs w:val="24"/>
        </w:rPr>
        <w:t>р.д</w:t>
      </w:r>
      <w:proofErr w:type="spellEnd"/>
      <w:r w:rsidRPr="006E3A88">
        <w:rPr>
          <w:sz w:val="24"/>
          <w:szCs w:val="24"/>
        </w:rPr>
        <w:t>.</w:t>
      </w:r>
      <w:r w:rsidR="00E7463D" w:rsidRPr="006E3A88">
        <w:rPr>
          <w:sz w:val="24"/>
          <w:szCs w:val="24"/>
        </w:rPr>
        <w:t xml:space="preserve"> с момента поступления </w:t>
      </w:r>
      <w:r w:rsidRPr="006E3A88">
        <w:rPr>
          <w:sz w:val="24"/>
          <w:szCs w:val="24"/>
        </w:rPr>
        <w:t>предварительной оплаты</w:t>
      </w:r>
      <w:r w:rsidR="00E7463D" w:rsidRPr="006E3A88">
        <w:rPr>
          <w:sz w:val="24"/>
          <w:szCs w:val="24"/>
        </w:rPr>
        <w:t xml:space="preserve"> на расч</w:t>
      </w:r>
      <w:r w:rsidRPr="006E3A88">
        <w:rPr>
          <w:sz w:val="24"/>
          <w:szCs w:val="24"/>
        </w:rPr>
        <w:t>ё</w:t>
      </w:r>
      <w:r w:rsidR="00E7463D" w:rsidRPr="006E3A88">
        <w:rPr>
          <w:sz w:val="24"/>
          <w:szCs w:val="24"/>
        </w:rPr>
        <w:t>тный сч</w:t>
      </w:r>
      <w:r w:rsidRPr="006E3A88">
        <w:rPr>
          <w:sz w:val="24"/>
          <w:szCs w:val="24"/>
        </w:rPr>
        <w:t>ё</w:t>
      </w:r>
      <w:r w:rsidR="00E7463D" w:rsidRPr="006E3A88">
        <w:rPr>
          <w:sz w:val="24"/>
          <w:szCs w:val="24"/>
        </w:rPr>
        <w:t xml:space="preserve">т Продавца. </w:t>
      </w:r>
    </w:p>
    <w:p w:rsidR="00C37D30" w:rsidRPr="006E3A88" w:rsidRDefault="00844761" w:rsidP="00844761">
      <w:pPr>
        <w:pStyle w:val="a"/>
      </w:pPr>
      <w:bookmarkStart w:id="0" w:name="Par1"/>
      <w:bookmarkStart w:id="1" w:name="Par2"/>
      <w:bookmarkEnd w:id="0"/>
      <w:bookmarkEnd w:id="1"/>
      <w:r w:rsidRPr="006E3A88">
        <w:t>ЦЕНА</w:t>
      </w:r>
    </w:p>
    <w:p w:rsidR="00114215" w:rsidRPr="006E3A88" w:rsidRDefault="008B4A61" w:rsidP="006B3FFF">
      <w:pPr>
        <w:pStyle w:val="a0"/>
        <w:rPr>
          <w:sz w:val="24"/>
          <w:szCs w:val="24"/>
        </w:rPr>
      </w:pPr>
      <w:r w:rsidRPr="006E3A88">
        <w:rPr>
          <w:sz w:val="24"/>
          <w:szCs w:val="24"/>
        </w:rPr>
        <w:t>Цена Имущества</w:t>
      </w:r>
      <w:r w:rsidR="006B3FFF" w:rsidRPr="006E3A88">
        <w:rPr>
          <w:sz w:val="24"/>
          <w:szCs w:val="24"/>
        </w:rPr>
        <w:t xml:space="preserve"> составляет</w:t>
      </w:r>
      <w:r w:rsidR="00147077" w:rsidRPr="006E3A88">
        <w:rPr>
          <w:sz w:val="24"/>
          <w:szCs w:val="24"/>
        </w:rPr>
        <w:t>:</w:t>
      </w:r>
    </w:p>
    <w:tbl>
      <w:tblPr>
        <w:tblStyle w:val="10"/>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6B3FFF" w:rsidRPr="006E3A88" w:rsidTr="00D3414E">
        <w:trPr>
          <w:tblHeader/>
        </w:trPr>
        <w:tc>
          <w:tcPr>
            <w:tcW w:w="2694" w:type="dxa"/>
            <w:tcBorders>
              <w:bottom w:val="dotted" w:sz="4" w:space="0" w:color="A6A6A6" w:themeColor="background1" w:themeShade="A6"/>
            </w:tcBorders>
            <w:shd w:val="clear" w:color="auto" w:fill="auto"/>
          </w:tcPr>
          <w:p w:rsidR="006B3FFF" w:rsidRPr="006E3A88" w:rsidRDefault="006B3FFF" w:rsidP="00D3414E">
            <w:pPr>
              <w:spacing w:after="120"/>
              <w:rPr>
                <w:rFonts w:ascii="Tahoma" w:hAnsi="Tahoma" w:cs="Tahoma"/>
                <w:sz w:val="24"/>
                <w:szCs w:val="24"/>
              </w:rPr>
            </w:pPr>
            <w:r w:rsidRPr="006E3A88">
              <w:rPr>
                <w:rFonts w:ascii="Tahoma" w:hAnsi="Tahoma" w:cs="Tahoma"/>
                <w:color w:val="FF0000"/>
                <w:sz w:val="24"/>
                <w:szCs w:val="24"/>
              </w:rPr>
              <w:t>[</w:t>
            </w:r>
            <w:r w:rsidRPr="006E3A88">
              <w:rPr>
                <w:rFonts w:ascii="Tahoma" w:hAnsi="Tahoma" w:cs="Tahoma"/>
                <w:sz w:val="24"/>
                <w:szCs w:val="24"/>
              </w:rPr>
              <w:t xml:space="preserve"> без НДС </w:t>
            </w:r>
            <w:r w:rsidRPr="006E3A88">
              <w:rPr>
                <w:rFonts w:ascii="Tahoma" w:hAnsi="Tahoma" w:cs="Tahoma"/>
                <w:color w:val="FF0000"/>
                <w:sz w:val="24"/>
                <w:szCs w:val="24"/>
              </w:rPr>
              <w:t xml:space="preserve">] </w:t>
            </w:r>
            <w:r w:rsidRPr="006E3A88">
              <w:rPr>
                <w:rStyle w:val="af2"/>
                <w:rFonts w:ascii="Tahoma" w:hAnsi="Tahoma"/>
                <w:sz w:val="24"/>
                <w:szCs w:val="24"/>
                <w:lang w:val="en-US"/>
              </w:rPr>
              <w:footnoteReference w:id="6"/>
            </w:r>
          </w:p>
        </w:tc>
        <w:tc>
          <w:tcPr>
            <w:tcW w:w="3118" w:type="dxa"/>
            <w:tcBorders>
              <w:bottom w:val="dotted" w:sz="4" w:space="0" w:color="A6A6A6" w:themeColor="background1" w:themeShade="A6"/>
            </w:tcBorders>
            <w:shd w:val="clear" w:color="auto" w:fill="auto"/>
          </w:tcPr>
          <w:p w:rsidR="006B3FFF" w:rsidRPr="006E3A88" w:rsidRDefault="006B3FFF" w:rsidP="00D3414E">
            <w:pPr>
              <w:spacing w:after="120"/>
              <w:rPr>
                <w:rFonts w:ascii="Tahoma" w:hAnsi="Tahoma" w:cs="Tahoma"/>
                <w:sz w:val="24"/>
                <w:szCs w:val="24"/>
              </w:rPr>
            </w:pPr>
            <w:r w:rsidRPr="006E3A88">
              <w:rPr>
                <w:rFonts w:ascii="Tahoma" w:hAnsi="Tahoma" w:cs="Tahoma"/>
                <w:sz w:val="24"/>
                <w:szCs w:val="24"/>
              </w:rPr>
              <w:t xml:space="preserve">НДС </w:t>
            </w:r>
            <w:r w:rsidRPr="006E3A88">
              <w:rPr>
                <w:rFonts w:ascii="Tahoma" w:hAnsi="Tahoma" w:cs="Tahoma"/>
                <w:color w:val="FF0000"/>
                <w:sz w:val="24"/>
                <w:szCs w:val="24"/>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 xml:space="preserve"> </w:t>
            </w:r>
            <w:r w:rsidRPr="006E3A88">
              <w:rPr>
                <w:rStyle w:val="af2"/>
                <w:rFonts w:ascii="Tahoma" w:hAnsi="Tahoma"/>
                <w:sz w:val="24"/>
                <w:szCs w:val="24"/>
              </w:rPr>
              <w:footnoteReference w:id="7"/>
            </w:r>
          </w:p>
        </w:tc>
        <w:tc>
          <w:tcPr>
            <w:tcW w:w="3260" w:type="dxa"/>
            <w:tcBorders>
              <w:bottom w:val="dotted" w:sz="4" w:space="0" w:color="A6A6A6" w:themeColor="background1" w:themeShade="A6"/>
            </w:tcBorders>
            <w:shd w:val="clear" w:color="auto" w:fill="auto"/>
            <w:tcMar>
              <w:right w:w="0" w:type="dxa"/>
            </w:tcMar>
          </w:tcPr>
          <w:p w:rsidR="006B3FFF" w:rsidRPr="006E3A88" w:rsidRDefault="006B3FFF" w:rsidP="00D3414E">
            <w:pPr>
              <w:spacing w:after="120"/>
              <w:rPr>
                <w:rFonts w:ascii="Tahoma" w:hAnsi="Tahoma" w:cs="Tahoma"/>
                <w:sz w:val="24"/>
                <w:szCs w:val="24"/>
                <w:lang w:val="en-US" w:eastAsia="en-US"/>
              </w:rPr>
            </w:pPr>
            <w:r w:rsidRPr="006E3A88">
              <w:rPr>
                <w:rFonts w:ascii="Tahoma" w:hAnsi="Tahoma" w:cs="Tahoma"/>
                <w:sz w:val="24"/>
                <w:szCs w:val="24"/>
                <w:lang w:eastAsia="en-US"/>
              </w:rPr>
              <w:t xml:space="preserve">Итого </w:t>
            </w:r>
            <w:r w:rsidRPr="006E3A88">
              <w:rPr>
                <w:rFonts w:ascii="Tahoma" w:hAnsi="Tahoma" w:cs="Tahoma"/>
                <w:color w:val="FF0000"/>
                <w:sz w:val="24"/>
                <w:szCs w:val="24"/>
                <w:lang w:eastAsia="en-US"/>
              </w:rPr>
              <w:t xml:space="preserve">[, </w:t>
            </w:r>
            <w:r w:rsidRPr="006E3A88">
              <w:rPr>
                <w:rFonts w:ascii="Tahoma" w:hAnsi="Tahoma" w:cs="Tahoma"/>
                <w:sz w:val="24"/>
                <w:szCs w:val="24"/>
                <w:lang w:eastAsia="en-US"/>
              </w:rPr>
              <w:t>включая НДС</w:t>
            </w:r>
            <w:r w:rsidRPr="006E3A88">
              <w:rPr>
                <w:rFonts w:ascii="Tahoma" w:hAnsi="Tahoma" w:cs="Tahoma"/>
                <w:color w:val="FF0000"/>
                <w:sz w:val="24"/>
                <w:szCs w:val="24"/>
                <w:lang w:eastAsia="en-US"/>
              </w:rPr>
              <w:t xml:space="preserve">] </w:t>
            </w:r>
            <w:r w:rsidRPr="006E3A88">
              <w:rPr>
                <w:rStyle w:val="af2"/>
                <w:rFonts w:ascii="Tahoma" w:hAnsi="Tahoma"/>
                <w:sz w:val="24"/>
                <w:szCs w:val="24"/>
                <w:lang w:eastAsia="en-US"/>
              </w:rPr>
              <w:footnoteReference w:id="8"/>
            </w:r>
          </w:p>
        </w:tc>
      </w:tr>
      <w:tr w:rsidR="006B3FFF" w:rsidRPr="006E3A88" w:rsidTr="00D3414E">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6E3A88" w:rsidRDefault="006B3FFF" w:rsidP="005145AC">
            <w:pPr>
              <w:spacing w:after="120"/>
              <w:rPr>
                <w:rFonts w:ascii="Tahoma" w:hAnsi="Tahoma" w:cs="Tahoma"/>
                <w:sz w:val="24"/>
                <w:szCs w:val="24"/>
              </w:rPr>
            </w:pPr>
            <w:r w:rsidRPr="006E3A88">
              <w:rPr>
                <w:rFonts w:ascii="Tahoma" w:hAnsi="Tahoma" w:cs="Tahoma"/>
                <w:color w:val="FF0000"/>
                <w:sz w:val="24"/>
                <w:szCs w:val="24"/>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 </w:t>
            </w:r>
            <w:r w:rsidRPr="006E3A88">
              <w:rPr>
                <w:rFonts w:ascii="Tahoma" w:hAnsi="Tahoma" w:cs="Tahoma"/>
                <w:color w:val="FF0000"/>
                <w:sz w:val="24"/>
                <w:szCs w:val="24"/>
              </w:rPr>
              <w:t>[</w:t>
            </w:r>
            <w:r w:rsidRPr="006E3A88">
              <w:rPr>
                <w:rFonts w:ascii="Tahoma" w:hAnsi="Tahoma" w:cs="Tahoma"/>
                <w:sz w:val="24"/>
                <w:szCs w:val="24"/>
              </w:rPr>
              <w:t xml:space="preserve"> рублей (далее - </w:t>
            </w:r>
            <w:r w:rsidRPr="006E3A88">
              <w:rPr>
                <w:rFonts w:ascii="Tahoma" w:hAnsi="Tahoma" w:cs="Tahoma"/>
                <w:b/>
                <w:sz w:val="24"/>
                <w:szCs w:val="24"/>
              </w:rPr>
              <w:t>₽</w:t>
            </w:r>
            <w:r w:rsidRPr="006E3A88">
              <w:rPr>
                <w:rFonts w:ascii="Tahoma" w:hAnsi="Tahoma" w:cs="Tahoma"/>
                <w:sz w:val="24"/>
                <w:szCs w:val="24"/>
              </w:rPr>
              <w:t xml:space="preserve">) </w:t>
            </w:r>
            <w:r w:rsidRPr="006E3A88">
              <w:rPr>
                <w:rFonts w:ascii="Tahoma" w:hAnsi="Tahoma" w:cs="Tahoma"/>
                <w:color w:val="FF0000"/>
                <w:sz w:val="24"/>
                <w:szCs w:val="24"/>
              </w:rPr>
              <w:t>]</w:t>
            </w:r>
            <w:r w:rsidRPr="006E3A88">
              <w:rPr>
                <w:rFonts w:ascii="Tahoma" w:hAnsi="Tahoma" w:cs="Tahoma"/>
                <w:sz w:val="24"/>
                <w:szCs w:val="24"/>
              </w:rPr>
              <w:t xml:space="preserve"> </w:t>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6E3A88" w:rsidRDefault="006B3FFF" w:rsidP="00D3414E">
            <w:pPr>
              <w:spacing w:after="120"/>
              <w:rPr>
                <w:rFonts w:ascii="Tahoma" w:hAnsi="Tahoma" w:cs="Tahoma"/>
                <w:sz w:val="24"/>
                <w:szCs w:val="24"/>
              </w:rPr>
            </w:pPr>
            <w:r w:rsidRPr="006E3A88">
              <w:rPr>
                <w:rFonts w:ascii="Tahoma" w:hAnsi="Tahoma" w:cs="Tahoma"/>
                <w:color w:val="FF0000"/>
                <w:sz w:val="24"/>
                <w:szCs w:val="24"/>
              </w:rPr>
              <w:t>[ [</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 </w:t>
            </w:r>
            <w:r w:rsidRPr="006E3A88">
              <w:rPr>
                <w:rFonts w:ascii="Tahoma" w:hAnsi="Tahoma" w:cs="Tahoma"/>
                <w:color w:val="FF0000"/>
                <w:sz w:val="24"/>
                <w:szCs w:val="24"/>
              </w:rPr>
              <w:t>[</w:t>
            </w:r>
            <w:r w:rsidRPr="006E3A88">
              <w:rPr>
                <w:rFonts w:ascii="Tahoma" w:hAnsi="Tahoma" w:cs="Tahoma"/>
                <w:sz w:val="24"/>
                <w:szCs w:val="24"/>
              </w:rPr>
              <w:t xml:space="preserve"> ₽ </w:t>
            </w:r>
            <w:r w:rsidRPr="006E3A88">
              <w:rPr>
                <w:rFonts w:ascii="Tahoma" w:hAnsi="Tahoma" w:cs="Tahoma"/>
                <w:color w:val="FF0000"/>
                <w:sz w:val="24"/>
                <w:szCs w:val="24"/>
              </w:rPr>
              <w:t>]</w:t>
            </w:r>
            <w:r w:rsidRPr="006E3A88">
              <w:rPr>
                <w:rFonts w:ascii="Tahoma" w:hAnsi="Tahoma" w:cs="Tahoma"/>
                <w:sz w:val="24"/>
                <w:szCs w:val="24"/>
              </w:rPr>
              <w:t xml:space="preserve"> </w:t>
            </w:r>
            <w:r w:rsidRPr="006E3A88">
              <w:rPr>
                <w:rFonts w:ascii="Tahoma" w:hAnsi="Tahoma" w:cs="Tahoma"/>
                <w:color w:val="FF0000"/>
                <w:sz w:val="24"/>
                <w:szCs w:val="24"/>
              </w:rPr>
              <w:t>]</w:t>
            </w:r>
            <w:r w:rsidRPr="006E3A88">
              <w:rPr>
                <w:rFonts w:ascii="Tahoma" w:hAnsi="Tahoma" w:cs="Tahoma"/>
                <w:sz w:val="24"/>
                <w:szCs w:val="24"/>
              </w:rPr>
              <w:t xml:space="preserve"> </w:t>
            </w:r>
          </w:p>
          <w:p w:rsidR="006B3FFF" w:rsidRPr="006E3A88" w:rsidRDefault="006B3FFF" w:rsidP="00D3414E">
            <w:pPr>
              <w:spacing w:after="120"/>
              <w:rPr>
                <w:rFonts w:ascii="Tahoma" w:hAnsi="Tahoma" w:cs="Tahoma"/>
                <w:sz w:val="24"/>
                <w:szCs w:val="24"/>
              </w:rPr>
            </w:pP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6E3A88" w:rsidRDefault="006B3FFF" w:rsidP="00D3414E">
            <w:pPr>
              <w:spacing w:after="120"/>
              <w:rPr>
                <w:rFonts w:ascii="Tahoma" w:hAnsi="Tahoma" w:cs="Tahoma"/>
                <w:bCs/>
                <w:sz w:val="24"/>
                <w:szCs w:val="24"/>
              </w:rPr>
            </w:pPr>
            <w:r w:rsidRPr="006E3A88">
              <w:rPr>
                <w:rFonts w:ascii="Tahoma" w:hAnsi="Tahoma" w:cs="Tahoma"/>
                <w:bCs/>
                <w:color w:val="FF0000"/>
                <w:sz w:val="24"/>
                <w:szCs w:val="24"/>
              </w:rPr>
              <w:t>[</w:t>
            </w:r>
            <w:r w:rsidRPr="006E3A88">
              <w:rPr>
                <w:rFonts w:ascii="Tahoma" w:hAnsi="Tahoma" w:cs="Tahoma"/>
                <w:bCs/>
                <w:sz w:val="24"/>
                <w:szCs w:val="24"/>
              </w:rPr>
              <w:t>•</w:t>
            </w:r>
            <w:r w:rsidRPr="006E3A88">
              <w:rPr>
                <w:rFonts w:ascii="Tahoma" w:hAnsi="Tahoma" w:cs="Tahoma"/>
                <w:bCs/>
                <w:color w:val="FF0000"/>
                <w:sz w:val="24"/>
                <w:szCs w:val="24"/>
              </w:rPr>
              <w:t>]</w:t>
            </w:r>
            <w:r w:rsidRPr="006E3A88">
              <w:rPr>
                <w:rFonts w:ascii="Tahoma" w:hAnsi="Tahoma" w:cs="Tahoma"/>
                <w:bCs/>
                <w:sz w:val="24"/>
                <w:szCs w:val="24"/>
              </w:rPr>
              <w:t> </w:t>
            </w:r>
            <w:r w:rsidRPr="006E3A88">
              <w:rPr>
                <w:rFonts w:ascii="Tahoma" w:hAnsi="Tahoma" w:cs="Tahoma"/>
                <w:color w:val="FF0000"/>
                <w:sz w:val="24"/>
                <w:szCs w:val="24"/>
              </w:rPr>
              <w:t>[</w:t>
            </w:r>
            <w:r w:rsidRPr="006E3A88">
              <w:rPr>
                <w:rFonts w:ascii="Tahoma" w:hAnsi="Tahoma" w:cs="Tahoma"/>
                <w:sz w:val="24"/>
                <w:szCs w:val="24"/>
              </w:rPr>
              <w:t xml:space="preserve"> ₽ </w:t>
            </w:r>
            <w:r w:rsidRPr="006E3A88">
              <w:rPr>
                <w:rFonts w:ascii="Tahoma" w:hAnsi="Tahoma" w:cs="Tahoma"/>
                <w:color w:val="FF0000"/>
                <w:sz w:val="24"/>
                <w:szCs w:val="24"/>
              </w:rPr>
              <w:t>]</w:t>
            </w:r>
          </w:p>
        </w:tc>
      </w:tr>
    </w:tbl>
    <w:p w:rsidR="00021E68" w:rsidRPr="006E3A88" w:rsidRDefault="00147077" w:rsidP="00367DE1">
      <w:pPr>
        <w:pStyle w:val="a"/>
      </w:pPr>
      <w:r w:rsidRPr="006E3A88">
        <w:t>ПОРЯДОК РАСЧЕТОВ</w:t>
      </w:r>
    </w:p>
    <w:p w:rsidR="002C731D" w:rsidRPr="006E3A88" w:rsidRDefault="00367DE1" w:rsidP="00367DE1">
      <w:pPr>
        <w:pStyle w:val="a0"/>
        <w:rPr>
          <w:sz w:val="24"/>
          <w:szCs w:val="24"/>
        </w:rPr>
      </w:pPr>
      <w:r w:rsidRPr="006E3A88">
        <w:rPr>
          <w:sz w:val="24"/>
          <w:szCs w:val="24"/>
        </w:rPr>
        <w:t>Оплата производится в порядке предварительной оплаты</w:t>
      </w:r>
      <w:r w:rsidR="00B04F17" w:rsidRPr="006E3A88">
        <w:rPr>
          <w:sz w:val="24"/>
          <w:szCs w:val="24"/>
        </w:rPr>
        <w:t xml:space="preserve"> в полном размере цены Имущества</w:t>
      </w:r>
    </w:p>
    <w:tbl>
      <w:tblPr>
        <w:tblStyle w:val="60"/>
        <w:tblW w:w="9072"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68"/>
        <w:gridCol w:w="6804"/>
      </w:tblGrid>
      <w:tr w:rsidR="00924D01" w:rsidRPr="006E3A88" w:rsidTr="002E241F">
        <w:trPr>
          <w:trHeight w:val="449"/>
        </w:trPr>
        <w:tc>
          <w:tcPr>
            <w:tcW w:w="2268" w:type="dxa"/>
            <w:tcBorders>
              <w:top w:val="dotted" w:sz="4" w:space="0" w:color="auto"/>
              <w:left w:val="nil"/>
              <w:bottom w:val="dotted" w:sz="4" w:space="0" w:color="auto"/>
              <w:right w:val="dotted" w:sz="4" w:space="0" w:color="auto"/>
            </w:tcBorders>
            <w:shd w:val="clear" w:color="auto" w:fill="auto"/>
          </w:tcPr>
          <w:p w:rsidR="00924D01" w:rsidRPr="006E3A88" w:rsidRDefault="00924D01" w:rsidP="006171D9">
            <w:pPr>
              <w:rPr>
                <w:rFonts w:ascii="Tahoma" w:hAnsi="Tahoma" w:cs="Tahoma"/>
                <w:i/>
                <w:sz w:val="24"/>
                <w:szCs w:val="24"/>
              </w:rPr>
            </w:pPr>
            <w:r w:rsidRPr="006E3A88">
              <w:rPr>
                <w:rFonts w:ascii="Tahoma" w:hAnsi="Tahoma" w:cs="Tahoma"/>
                <w:i/>
                <w:sz w:val="24"/>
                <w:szCs w:val="24"/>
              </w:rPr>
              <w:t>Период отсрочки</w:t>
            </w:r>
          </w:p>
        </w:tc>
        <w:tc>
          <w:tcPr>
            <w:tcW w:w="6804" w:type="dxa"/>
            <w:tcBorders>
              <w:top w:val="dotted" w:sz="4" w:space="0" w:color="auto"/>
              <w:left w:val="dotted" w:sz="4" w:space="0" w:color="auto"/>
              <w:bottom w:val="dotted" w:sz="4" w:space="0" w:color="auto"/>
            </w:tcBorders>
            <w:shd w:val="clear" w:color="auto" w:fill="F2F2F2"/>
          </w:tcPr>
          <w:p w:rsidR="00924D01" w:rsidRPr="006E3A88" w:rsidRDefault="00924D01" w:rsidP="005145AC">
            <w:pPr>
              <w:ind w:left="142" w:right="-143"/>
              <w:rPr>
                <w:rFonts w:ascii="Tahoma" w:hAnsi="Tahoma" w:cs="Tahoma"/>
                <w:i/>
                <w:sz w:val="24"/>
                <w:szCs w:val="24"/>
              </w:rPr>
            </w:pPr>
            <w:r w:rsidRPr="006E3A88">
              <w:rPr>
                <w:rFonts w:ascii="Tahoma" w:hAnsi="Tahoma" w:cs="Tahoma"/>
                <w:color w:val="000000"/>
                <w:sz w:val="24"/>
                <w:szCs w:val="24"/>
              </w:rPr>
              <w:t xml:space="preserve">не позднее </w:t>
            </w:r>
            <w:r w:rsidR="005145AC" w:rsidRPr="006E3A88">
              <w:rPr>
                <w:rFonts w:ascii="Tahoma" w:hAnsi="Tahoma" w:cs="Tahoma"/>
                <w:color w:val="FF0000"/>
                <w:sz w:val="24"/>
                <w:szCs w:val="24"/>
              </w:rPr>
              <w:t>5</w:t>
            </w:r>
            <w:r w:rsidRPr="006E3A88">
              <w:rPr>
                <w:rFonts w:ascii="Tahoma" w:hAnsi="Tahoma" w:cs="Tahoma"/>
                <w:color w:val="000000"/>
                <w:sz w:val="24"/>
                <w:szCs w:val="24"/>
              </w:rPr>
              <w:t xml:space="preserve"> </w:t>
            </w:r>
            <w:proofErr w:type="spellStart"/>
            <w:r w:rsidR="00D4215E" w:rsidRPr="006E3A88">
              <w:rPr>
                <w:rFonts w:ascii="Tahoma" w:hAnsi="Tahoma" w:cs="Tahoma"/>
                <w:color w:val="000000"/>
                <w:sz w:val="24"/>
                <w:szCs w:val="24"/>
              </w:rPr>
              <w:t>р.д</w:t>
            </w:r>
            <w:proofErr w:type="spellEnd"/>
            <w:r w:rsidR="00D4215E" w:rsidRPr="006E3A88">
              <w:rPr>
                <w:rFonts w:ascii="Tahoma" w:hAnsi="Tahoma" w:cs="Tahoma"/>
                <w:color w:val="000000"/>
                <w:sz w:val="24"/>
                <w:szCs w:val="24"/>
              </w:rPr>
              <w:t>.</w:t>
            </w:r>
          </w:p>
        </w:tc>
      </w:tr>
      <w:tr w:rsidR="00924D01" w:rsidRPr="006E3A88" w:rsidTr="002E241F">
        <w:trPr>
          <w:trHeight w:val="401"/>
        </w:trPr>
        <w:tc>
          <w:tcPr>
            <w:tcW w:w="2268" w:type="dxa"/>
            <w:tcBorders>
              <w:top w:val="dotted" w:sz="4" w:space="0" w:color="auto"/>
              <w:left w:val="nil"/>
              <w:right w:val="dotted" w:sz="4" w:space="0" w:color="auto"/>
            </w:tcBorders>
            <w:shd w:val="clear" w:color="auto" w:fill="auto"/>
          </w:tcPr>
          <w:p w:rsidR="00924D01" w:rsidRPr="006E3A88" w:rsidRDefault="00924D01" w:rsidP="006171D9">
            <w:pPr>
              <w:rPr>
                <w:rFonts w:ascii="Tahoma" w:hAnsi="Tahoma" w:cs="Tahoma"/>
                <w:sz w:val="24"/>
                <w:szCs w:val="24"/>
              </w:rPr>
            </w:pPr>
            <w:r w:rsidRPr="006E3A88">
              <w:rPr>
                <w:rFonts w:ascii="Tahoma" w:hAnsi="Tahoma" w:cs="Tahoma"/>
                <w:i/>
                <w:sz w:val="24"/>
                <w:szCs w:val="24"/>
              </w:rPr>
              <w:t>Базовая дата</w:t>
            </w:r>
          </w:p>
        </w:tc>
        <w:tc>
          <w:tcPr>
            <w:tcW w:w="6804" w:type="dxa"/>
            <w:tcBorders>
              <w:top w:val="dotted" w:sz="4" w:space="0" w:color="auto"/>
              <w:left w:val="dotted" w:sz="4" w:space="0" w:color="auto"/>
              <w:bottom w:val="dotted" w:sz="4" w:space="0" w:color="auto"/>
            </w:tcBorders>
            <w:shd w:val="clear" w:color="auto" w:fill="F2F2F2"/>
          </w:tcPr>
          <w:p w:rsidR="00924D01" w:rsidRPr="006E3A88" w:rsidRDefault="00ED1839" w:rsidP="00ED1839">
            <w:pPr>
              <w:autoSpaceDE w:val="0"/>
              <w:autoSpaceDN w:val="0"/>
              <w:ind w:left="144" w:right="-142"/>
              <w:rPr>
                <w:rFonts w:ascii="Tahoma" w:hAnsi="Tahoma" w:cs="Tahoma"/>
                <w:bCs/>
                <w:sz w:val="24"/>
                <w:szCs w:val="24"/>
              </w:rPr>
            </w:pPr>
            <w:r w:rsidRPr="006E3A88">
              <w:rPr>
                <w:rFonts w:ascii="Tahoma" w:hAnsi="Tahoma" w:cs="Tahoma"/>
                <w:color w:val="000000"/>
                <w:sz w:val="24"/>
                <w:szCs w:val="24"/>
              </w:rPr>
              <w:t xml:space="preserve">- </w:t>
            </w:r>
            <w:r w:rsidR="00924D01" w:rsidRPr="006E3A88">
              <w:rPr>
                <w:rFonts w:ascii="Tahoma" w:hAnsi="Tahoma" w:cs="Tahoma"/>
                <w:color w:val="000000"/>
                <w:sz w:val="24"/>
                <w:szCs w:val="24"/>
              </w:rPr>
              <w:t xml:space="preserve">с </w:t>
            </w:r>
            <w:r w:rsidR="00D4215E" w:rsidRPr="006E3A88">
              <w:rPr>
                <w:rFonts w:ascii="Tahoma" w:hAnsi="Tahoma" w:cs="Tahoma"/>
                <w:color w:val="000000"/>
                <w:sz w:val="24"/>
                <w:szCs w:val="24"/>
              </w:rPr>
              <w:t xml:space="preserve">даты </w:t>
            </w:r>
            <w:r w:rsidR="00924D01" w:rsidRPr="006E3A88">
              <w:rPr>
                <w:rFonts w:ascii="Tahoma" w:hAnsi="Tahoma" w:cs="Tahoma"/>
                <w:color w:val="000000"/>
                <w:sz w:val="24"/>
                <w:szCs w:val="24"/>
              </w:rPr>
              <w:t xml:space="preserve">подписания </w:t>
            </w:r>
            <w:r w:rsidR="00D4215E" w:rsidRPr="006E3A88">
              <w:rPr>
                <w:rFonts w:ascii="Tahoma" w:hAnsi="Tahoma" w:cs="Tahoma"/>
                <w:color w:val="000000"/>
                <w:sz w:val="24"/>
                <w:szCs w:val="24"/>
              </w:rPr>
              <w:t>Договора</w:t>
            </w:r>
            <w:r w:rsidR="00924D01" w:rsidRPr="006E3A88">
              <w:rPr>
                <w:rFonts w:ascii="Tahoma" w:hAnsi="Tahoma" w:cs="Tahoma"/>
                <w:color w:val="000000"/>
                <w:sz w:val="24"/>
                <w:szCs w:val="24"/>
              </w:rPr>
              <w:t>.</w:t>
            </w:r>
          </w:p>
        </w:tc>
      </w:tr>
      <w:tr w:rsidR="00924D01" w:rsidRPr="006E3A88" w:rsidTr="002E241F">
        <w:tc>
          <w:tcPr>
            <w:tcW w:w="2268" w:type="dxa"/>
            <w:tcBorders>
              <w:left w:val="nil"/>
              <w:bottom w:val="nil"/>
              <w:right w:val="dotted" w:sz="4" w:space="0" w:color="auto"/>
            </w:tcBorders>
            <w:shd w:val="clear" w:color="auto" w:fill="auto"/>
          </w:tcPr>
          <w:p w:rsidR="00924D01" w:rsidRPr="006E3A88" w:rsidRDefault="00924D01" w:rsidP="006171D9">
            <w:pPr>
              <w:tabs>
                <w:tab w:val="left" w:pos="284"/>
              </w:tabs>
              <w:rPr>
                <w:rFonts w:ascii="Tahoma" w:hAnsi="Tahoma" w:cs="Tahoma"/>
                <w:sz w:val="24"/>
                <w:szCs w:val="24"/>
              </w:rPr>
            </w:pPr>
            <w:r w:rsidRPr="006E3A88">
              <w:rPr>
                <w:rFonts w:ascii="Tahoma" w:hAnsi="Tahoma" w:cs="Tahoma"/>
                <w:i/>
                <w:sz w:val="24"/>
                <w:szCs w:val="24"/>
              </w:rPr>
              <w:t>Дополнительные условия</w:t>
            </w:r>
          </w:p>
        </w:tc>
        <w:tc>
          <w:tcPr>
            <w:tcW w:w="6804" w:type="dxa"/>
            <w:tcBorders>
              <w:left w:val="dotted" w:sz="4" w:space="0" w:color="auto"/>
            </w:tcBorders>
            <w:shd w:val="clear" w:color="auto" w:fill="F2F2F2"/>
          </w:tcPr>
          <w:p w:rsidR="00924D01" w:rsidRPr="006E3A88" w:rsidRDefault="00ED1839" w:rsidP="00526F1E">
            <w:pPr>
              <w:tabs>
                <w:tab w:val="left" w:pos="284"/>
              </w:tabs>
              <w:ind w:left="142" w:right="-405"/>
              <w:rPr>
                <w:rFonts w:ascii="Tahoma" w:hAnsi="Tahoma" w:cs="Tahoma"/>
                <w:sz w:val="24"/>
                <w:szCs w:val="24"/>
              </w:rPr>
            </w:pPr>
            <w:r w:rsidRPr="006E3A88">
              <w:rPr>
                <w:rFonts w:ascii="Tahoma" w:hAnsi="Tahoma" w:cs="Tahoma"/>
                <w:sz w:val="24"/>
                <w:szCs w:val="24"/>
              </w:rPr>
              <w:t>-</w:t>
            </w:r>
          </w:p>
        </w:tc>
      </w:tr>
    </w:tbl>
    <w:p w:rsidR="00BF64F8" w:rsidRPr="006E3A88" w:rsidRDefault="00BF64F8" w:rsidP="002E241F">
      <w:pPr>
        <w:pStyle w:val="a0"/>
        <w:rPr>
          <w:sz w:val="24"/>
          <w:szCs w:val="24"/>
        </w:rPr>
      </w:pPr>
      <w:r w:rsidRPr="006E3A88">
        <w:rPr>
          <w:sz w:val="24"/>
          <w:szCs w:val="24"/>
        </w:rPr>
        <w:t xml:space="preserve">В течение 5 </w:t>
      </w:r>
      <w:proofErr w:type="spellStart"/>
      <w:r w:rsidR="002E241F" w:rsidRPr="006E3A88">
        <w:rPr>
          <w:sz w:val="24"/>
          <w:szCs w:val="24"/>
        </w:rPr>
        <w:t>к.д</w:t>
      </w:r>
      <w:proofErr w:type="spellEnd"/>
      <w:r w:rsidR="002E241F" w:rsidRPr="006E3A88">
        <w:rPr>
          <w:sz w:val="24"/>
          <w:szCs w:val="24"/>
        </w:rPr>
        <w:t>.</w:t>
      </w:r>
      <w:r w:rsidRPr="006E3A88">
        <w:rPr>
          <w:sz w:val="24"/>
          <w:szCs w:val="24"/>
        </w:rPr>
        <w:t xml:space="preserve"> со дня получения от Покупателя предоплаты Продавец выставляет сч</w:t>
      </w:r>
      <w:r w:rsidR="002E241F" w:rsidRPr="006E3A88">
        <w:rPr>
          <w:sz w:val="24"/>
          <w:szCs w:val="24"/>
        </w:rPr>
        <w:t>ёт-фактуру на сумму предоплаты</w:t>
      </w:r>
      <w:r w:rsidR="00F60E0E" w:rsidRPr="006E3A88">
        <w:rPr>
          <w:sz w:val="24"/>
          <w:szCs w:val="24"/>
        </w:rPr>
        <w:t>.</w:t>
      </w:r>
    </w:p>
    <w:p w:rsidR="00FA5232" w:rsidRPr="006E3A88" w:rsidRDefault="00FA5232" w:rsidP="002E241F">
      <w:pPr>
        <w:pStyle w:val="a0"/>
        <w:rPr>
          <w:sz w:val="24"/>
          <w:szCs w:val="24"/>
        </w:rPr>
      </w:pPr>
      <w:r w:rsidRPr="006E3A88">
        <w:rPr>
          <w:sz w:val="24"/>
          <w:szCs w:val="24"/>
        </w:rPr>
        <w:t xml:space="preserve">Задаток в сумме </w:t>
      </w:r>
      <w:r w:rsidRPr="006E3A88">
        <w:rPr>
          <w:color w:val="FF0000"/>
          <w:sz w:val="24"/>
          <w:szCs w:val="24"/>
        </w:rPr>
        <w:t>[</w:t>
      </w:r>
      <w:r w:rsidRPr="006E3A88">
        <w:rPr>
          <w:sz w:val="24"/>
          <w:szCs w:val="24"/>
        </w:rPr>
        <w:t>•</w:t>
      </w:r>
      <w:r w:rsidRPr="006E3A88">
        <w:rPr>
          <w:color w:val="FF0000"/>
          <w:sz w:val="24"/>
          <w:szCs w:val="24"/>
        </w:rPr>
        <w:t>]</w:t>
      </w:r>
      <w:r w:rsidRPr="006E3A88">
        <w:rPr>
          <w:i/>
          <w:sz w:val="24"/>
          <w:szCs w:val="24"/>
        </w:rPr>
        <w:t xml:space="preserve"> </w:t>
      </w:r>
      <w:proofErr w:type="gramStart"/>
      <w:r w:rsidRPr="006E3A88">
        <w:rPr>
          <w:sz w:val="24"/>
          <w:szCs w:val="24"/>
        </w:rPr>
        <w:t>рублей ,</w:t>
      </w:r>
      <w:proofErr w:type="gramEnd"/>
      <w:r w:rsidRPr="006E3A88">
        <w:rPr>
          <w:sz w:val="24"/>
          <w:szCs w:val="24"/>
        </w:rPr>
        <w:t xml:space="preserve"> в том числе НДС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00755D51" w:rsidRPr="006E3A88">
        <w:rPr>
          <w:sz w:val="24"/>
          <w:szCs w:val="24"/>
        </w:rPr>
        <w:t xml:space="preserve">, </w:t>
      </w:r>
      <w:r w:rsidRPr="006E3A88">
        <w:rPr>
          <w:sz w:val="24"/>
          <w:szCs w:val="24"/>
        </w:rPr>
        <w:t>перечисленный Покупателем Продавц</w:t>
      </w:r>
      <w:r w:rsidR="004C5476" w:rsidRPr="006E3A88">
        <w:rPr>
          <w:sz w:val="24"/>
          <w:szCs w:val="24"/>
        </w:rPr>
        <w:t>у</w:t>
      </w:r>
      <w:r w:rsidRPr="006E3A88">
        <w:rPr>
          <w:sz w:val="24"/>
          <w:szCs w:val="24"/>
        </w:rPr>
        <w:t xml:space="preserve"> </w:t>
      </w:r>
      <w:r w:rsidR="00146A0C" w:rsidRPr="006E3A88">
        <w:rPr>
          <w:sz w:val="24"/>
          <w:szCs w:val="24"/>
        </w:rPr>
        <w:t>при</w:t>
      </w:r>
      <w:r w:rsidRPr="006E3A88">
        <w:rPr>
          <w:sz w:val="24"/>
          <w:szCs w:val="24"/>
        </w:rPr>
        <w:t xml:space="preserve"> проведении торгов, является мерой обеспечения Покупателем своих обязательств по Договору и засчитывается в сч</w:t>
      </w:r>
      <w:r w:rsidR="004C5476" w:rsidRPr="006E3A88">
        <w:rPr>
          <w:sz w:val="24"/>
          <w:szCs w:val="24"/>
        </w:rPr>
        <w:t>ё</w:t>
      </w:r>
      <w:r w:rsidRPr="006E3A88">
        <w:rPr>
          <w:sz w:val="24"/>
          <w:szCs w:val="24"/>
        </w:rPr>
        <w:t xml:space="preserve">т оплаты Имущества. </w:t>
      </w:r>
    </w:p>
    <w:p w:rsidR="00EA79E3" w:rsidRPr="006E3A88" w:rsidRDefault="00EA79E3" w:rsidP="005846E8">
      <w:pPr>
        <w:pStyle w:val="a0"/>
        <w:rPr>
          <w:sz w:val="24"/>
          <w:szCs w:val="24"/>
        </w:rPr>
      </w:pPr>
      <w:r w:rsidRPr="006E3A88">
        <w:rPr>
          <w:sz w:val="24"/>
          <w:szCs w:val="24"/>
        </w:rPr>
        <w:t>Сч</w:t>
      </w:r>
      <w:r w:rsidR="005846E8" w:rsidRPr="006E3A88">
        <w:rPr>
          <w:sz w:val="24"/>
          <w:szCs w:val="24"/>
        </w:rPr>
        <w:t>ё</w:t>
      </w:r>
      <w:r w:rsidRPr="006E3A88">
        <w:rPr>
          <w:sz w:val="24"/>
          <w:szCs w:val="24"/>
        </w:rPr>
        <w:t>т-фактура выставляется в порядке, предусмотренном действующим законодательством Российской Федерации</w:t>
      </w:r>
      <w:r w:rsidR="00291C4E" w:rsidRPr="006E3A88">
        <w:rPr>
          <w:sz w:val="24"/>
          <w:szCs w:val="24"/>
        </w:rPr>
        <w:t>.</w:t>
      </w:r>
    </w:p>
    <w:p w:rsidR="00367DE1" w:rsidRPr="006E3A88" w:rsidRDefault="00367DE1" w:rsidP="005846E8">
      <w:pPr>
        <w:pStyle w:val="a0"/>
        <w:rPr>
          <w:sz w:val="24"/>
          <w:szCs w:val="24"/>
        </w:rPr>
      </w:pPr>
      <w:r w:rsidRPr="006E3A88">
        <w:rPr>
          <w:sz w:val="24"/>
          <w:szCs w:val="24"/>
        </w:rPr>
        <w:t>Оплата осуществляется пут</w:t>
      </w:r>
      <w:r w:rsidR="0074761B" w:rsidRPr="006E3A88">
        <w:rPr>
          <w:sz w:val="24"/>
          <w:szCs w:val="24"/>
        </w:rPr>
        <w:t>ё</w:t>
      </w:r>
      <w:r w:rsidRPr="006E3A88">
        <w:rPr>
          <w:sz w:val="24"/>
          <w:szCs w:val="24"/>
        </w:rPr>
        <w:t>м безналичного перечисления денежных средств на расч</w:t>
      </w:r>
      <w:r w:rsidR="0074761B" w:rsidRPr="006E3A88">
        <w:rPr>
          <w:sz w:val="24"/>
          <w:szCs w:val="24"/>
        </w:rPr>
        <w:t>ё</w:t>
      </w:r>
      <w:r w:rsidRPr="006E3A88">
        <w:rPr>
          <w:sz w:val="24"/>
          <w:szCs w:val="24"/>
        </w:rPr>
        <w:t>тный сч</w:t>
      </w:r>
      <w:r w:rsidR="0074761B" w:rsidRPr="006E3A88">
        <w:rPr>
          <w:sz w:val="24"/>
          <w:szCs w:val="24"/>
        </w:rPr>
        <w:t>ё</w:t>
      </w:r>
      <w:r w:rsidRPr="006E3A88">
        <w:rPr>
          <w:sz w:val="24"/>
          <w:szCs w:val="24"/>
        </w:rPr>
        <w:t>т Продавца. Датой исполнения обязанности Покупателя по оплате является дата зачисления денежных средств на расч</w:t>
      </w:r>
      <w:r w:rsidR="0074761B" w:rsidRPr="006E3A88">
        <w:rPr>
          <w:sz w:val="24"/>
          <w:szCs w:val="24"/>
        </w:rPr>
        <w:t>ё</w:t>
      </w:r>
      <w:r w:rsidRPr="006E3A88">
        <w:rPr>
          <w:sz w:val="24"/>
          <w:szCs w:val="24"/>
        </w:rPr>
        <w:t>тный сч</w:t>
      </w:r>
      <w:r w:rsidR="0074761B" w:rsidRPr="006E3A88">
        <w:rPr>
          <w:sz w:val="24"/>
          <w:szCs w:val="24"/>
        </w:rPr>
        <w:t>ё</w:t>
      </w:r>
      <w:r w:rsidRPr="006E3A88">
        <w:rPr>
          <w:sz w:val="24"/>
          <w:szCs w:val="24"/>
        </w:rPr>
        <w:t>т Продавца.</w:t>
      </w:r>
    </w:p>
    <w:p w:rsidR="002347BE" w:rsidRPr="006E3A88" w:rsidRDefault="002347BE" w:rsidP="0074761B">
      <w:pPr>
        <w:pStyle w:val="a"/>
      </w:pPr>
      <w:r w:rsidRPr="006E3A88">
        <w:lastRenderedPageBreak/>
        <w:t>ОБЩИЕ УСЛОВИЯ</w:t>
      </w:r>
    </w:p>
    <w:p w:rsidR="0074761B" w:rsidRPr="006E3A88" w:rsidRDefault="0074761B" w:rsidP="00574BA2">
      <w:pPr>
        <w:pStyle w:val="aff"/>
        <w:rPr>
          <w:sz w:val="24"/>
          <w:szCs w:val="24"/>
        </w:rPr>
      </w:pPr>
      <w:r w:rsidRPr="006E3A88">
        <w:rPr>
          <w:sz w:val="24"/>
          <w:szCs w:val="24"/>
        </w:rPr>
        <w:t xml:space="preserve">Неотъемлемой частью Договора являются следующие разделы Общих условий договоров, в редакции на дату заключения Договора, размещённых на официальном сайте ПАО «ГМК «Норильский никель» по адресу: </w:t>
      </w:r>
      <w:hyperlink r:id="rId8" w:anchor="obshchie-usloviya-dogovorov" w:history="1">
        <w:r w:rsidRPr="006E3A88">
          <w:rPr>
            <w:sz w:val="24"/>
            <w:szCs w:val="24"/>
          </w:rPr>
          <w:t>https://www.nornickel.ru/suppliers/contractual-documentation/#obshchie-usloviya-dogovorov</w:t>
        </w:r>
      </w:hyperlink>
      <w:r w:rsidRPr="006E3A88">
        <w:rPr>
          <w:sz w:val="24"/>
          <w:szCs w:val="24"/>
        </w:rPr>
        <w:t xml:space="preserve"> (</w:t>
      </w:r>
      <w:r w:rsidRPr="006E3A88">
        <w:rPr>
          <w:sz w:val="24"/>
          <w:szCs w:val="24"/>
          <w:lang w:val="en-US"/>
        </w:rPr>
        <w:t>hash</w:t>
      </w:r>
      <w:r w:rsidRPr="006E3A88">
        <w:rPr>
          <w:sz w:val="24"/>
          <w:szCs w:val="24"/>
        </w:rPr>
        <w:t xml:space="preserve">: _____) (далее – </w:t>
      </w:r>
      <w:r w:rsidRPr="006E3A88">
        <w:rPr>
          <w:b/>
          <w:sz w:val="24"/>
          <w:szCs w:val="24"/>
        </w:rPr>
        <w:t>Общие условия</w:t>
      </w:r>
      <w:r w:rsidRPr="006E3A88">
        <w:rPr>
          <w:sz w:val="24"/>
          <w:szCs w:val="24"/>
        </w:rPr>
        <w:t>):</w:t>
      </w:r>
    </w:p>
    <w:p w:rsidR="0074761B" w:rsidRPr="006E3A88" w:rsidRDefault="0074761B" w:rsidP="0074761B">
      <w:pPr>
        <w:pStyle w:val="aff"/>
        <w:spacing w:before="0" w:after="0"/>
        <w:rPr>
          <w:bCs/>
          <w:sz w:val="24"/>
          <w:szCs w:val="24"/>
        </w:rPr>
      </w:pPr>
      <w:r w:rsidRPr="006E3A88">
        <w:rPr>
          <w:bCs/>
          <w:sz w:val="24"/>
          <w:szCs w:val="24"/>
        </w:rPr>
        <w:t>- «Заверения об обстоятельствах»;</w:t>
      </w:r>
    </w:p>
    <w:p w:rsidR="0074761B" w:rsidRPr="006E3A88" w:rsidRDefault="0074761B" w:rsidP="0074761B">
      <w:pPr>
        <w:pStyle w:val="aff"/>
        <w:spacing w:before="0" w:after="0"/>
        <w:rPr>
          <w:bCs/>
          <w:sz w:val="24"/>
          <w:szCs w:val="24"/>
        </w:rPr>
      </w:pPr>
      <w:r w:rsidRPr="005145AC">
        <w:rPr>
          <w:rFonts w:ascii="Times New Roman" w:hAnsi="Times New Roman" w:cs="Times New Roman"/>
          <w:bCs/>
          <w:sz w:val="22"/>
          <w:szCs w:val="22"/>
        </w:rPr>
        <w:t>- «</w:t>
      </w:r>
      <w:r w:rsidRPr="006E3A88">
        <w:rPr>
          <w:bCs/>
          <w:sz w:val="24"/>
          <w:szCs w:val="24"/>
        </w:rPr>
        <w:t>Действие непреодолимой силы»;</w:t>
      </w:r>
    </w:p>
    <w:p w:rsidR="0074761B" w:rsidRPr="006E3A88" w:rsidRDefault="0074761B" w:rsidP="0074761B">
      <w:pPr>
        <w:pStyle w:val="aff"/>
        <w:spacing w:before="0" w:after="0"/>
        <w:rPr>
          <w:bCs/>
          <w:sz w:val="24"/>
          <w:szCs w:val="24"/>
        </w:rPr>
      </w:pPr>
      <w:r w:rsidRPr="006E3A88">
        <w:rPr>
          <w:bCs/>
          <w:sz w:val="24"/>
          <w:szCs w:val="24"/>
        </w:rPr>
        <w:t>- «Конфиденциальность»;</w:t>
      </w:r>
    </w:p>
    <w:p w:rsidR="0074761B" w:rsidRPr="006E3A88" w:rsidRDefault="0074761B" w:rsidP="0074761B">
      <w:pPr>
        <w:pStyle w:val="aff"/>
        <w:spacing w:before="0" w:after="0"/>
        <w:rPr>
          <w:bCs/>
          <w:sz w:val="24"/>
          <w:szCs w:val="24"/>
        </w:rPr>
      </w:pPr>
      <w:r w:rsidRPr="006E3A88">
        <w:rPr>
          <w:bCs/>
          <w:sz w:val="24"/>
          <w:szCs w:val="24"/>
        </w:rPr>
        <w:t>- «Порядок разрешения споров»;</w:t>
      </w:r>
    </w:p>
    <w:p w:rsidR="0074761B" w:rsidRPr="006E3A88" w:rsidRDefault="0074761B" w:rsidP="0074761B">
      <w:pPr>
        <w:pStyle w:val="aff"/>
        <w:spacing w:before="0" w:after="0"/>
        <w:rPr>
          <w:bCs/>
          <w:sz w:val="24"/>
          <w:szCs w:val="24"/>
        </w:rPr>
      </w:pPr>
      <w:r w:rsidRPr="006E3A88">
        <w:rPr>
          <w:bCs/>
          <w:sz w:val="24"/>
          <w:szCs w:val="24"/>
        </w:rPr>
        <w:t>- «Антикоррупционная оговорка»;</w:t>
      </w:r>
    </w:p>
    <w:p w:rsidR="0074761B" w:rsidRPr="006E3A88" w:rsidRDefault="0074761B" w:rsidP="0074761B">
      <w:pPr>
        <w:pStyle w:val="aff"/>
        <w:spacing w:before="0" w:after="0"/>
        <w:rPr>
          <w:bCs/>
          <w:sz w:val="24"/>
          <w:szCs w:val="24"/>
        </w:rPr>
      </w:pPr>
      <w:r w:rsidRPr="006E3A88">
        <w:rPr>
          <w:bCs/>
          <w:sz w:val="24"/>
          <w:szCs w:val="24"/>
        </w:rPr>
        <w:t>- «Прочие условия»;</w:t>
      </w:r>
    </w:p>
    <w:p w:rsidR="0074761B" w:rsidRPr="006E3A88" w:rsidRDefault="0074761B" w:rsidP="0074761B">
      <w:pPr>
        <w:pStyle w:val="aff"/>
        <w:spacing w:before="0" w:after="0"/>
        <w:rPr>
          <w:bCs/>
          <w:sz w:val="24"/>
          <w:szCs w:val="24"/>
        </w:rPr>
      </w:pPr>
      <w:r w:rsidRPr="006E3A88">
        <w:rPr>
          <w:bCs/>
          <w:sz w:val="24"/>
          <w:szCs w:val="24"/>
        </w:rPr>
        <w:t>- «Защита персональных данных»;</w:t>
      </w:r>
    </w:p>
    <w:p w:rsidR="0074761B" w:rsidRPr="006E3A88" w:rsidRDefault="0074761B" w:rsidP="0074761B">
      <w:pPr>
        <w:pStyle w:val="aff"/>
        <w:spacing w:before="0" w:after="0"/>
        <w:rPr>
          <w:bCs/>
          <w:sz w:val="24"/>
          <w:szCs w:val="24"/>
        </w:rPr>
      </w:pPr>
      <w:r w:rsidRPr="006E3A88">
        <w:rPr>
          <w:bCs/>
          <w:sz w:val="24"/>
          <w:szCs w:val="24"/>
        </w:rPr>
        <w:t>- «Требования информационной безопасности».</w:t>
      </w:r>
    </w:p>
    <w:p w:rsidR="0074761B" w:rsidRPr="006E3A88" w:rsidRDefault="0074761B" w:rsidP="00574BA2">
      <w:pPr>
        <w:pStyle w:val="aff"/>
        <w:rPr>
          <w:bCs/>
          <w:sz w:val="24"/>
          <w:szCs w:val="24"/>
        </w:rPr>
      </w:pPr>
      <w:r w:rsidRPr="006E3A88">
        <w:rPr>
          <w:sz w:val="24"/>
          <w:szCs w:val="24"/>
        </w:rPr>
        <w:t>При расхождении между положениями Договора и Общих условий применяются положения Договора.</w:t>
      </w:r>
    </w:p>
    <w:p w:rsidR="002347BE" w:rsidRPr="006E3A88" w:rsidRDefault="001312D6" w:rsidP="00574BA2">
      <w:pPr>
        <w:pStyle w:val="a"/>
      </w:pPr>
      <w:r w:rsidRPr="006E3A88">
        <w:t>ПОРЯДОК ИСПОЛНЕНИЯ</w:t>
      </w:r>
      <w:r w:rsidR="002347BE" w:rsidRPr="006E3A88">
        <w:t xml:space="preserve"> ДОГОВОРА</w:t>
      </w:r>
    </w:p>
    <w:p w:rsidR="00574BA2" w:rsidRPr="006E3A88" w:rsidRDefault="00424293" w:rsidP="006F646D">
      <w:pPr>
        <w:pStyle w:val="a0"/>
        <w:tabs>
          <w:tab w:val="num" w:pos="1849"/>
        </w:tabs>
        <w:rPr>
          <w:sz w:val="24"/>
          <w:szCs w:val="24"/>
        </w:rPr>
      </w:pPr>
      <w:r w:rsidRPr="006E3A88">
        <w:rPr>
          <w:sz w:val="24"/>
          <w:szCs w:val="24"/>
        </w:rPr>
        <w:t>Место передачи Имущества:</w:t>
      </w:r>
      <w:r w:rsidR="005145AC" w:rsidRPr="006E3A88">
        <w:rPr>
          <w:sz w:val="24"/>
          <w:szCs w:val="24"/>
        </w:rPr>
        <w:t xml:space="preserve"> г. Красноярск, ул. Семёна Давыдова, 64</w:t>
      </w:r>
      <w:r w:rsidRPr="006E3A88">
        <w:rPr>
          <w:sz w:val="24"/>
          <w:szCs w:val="24"/>
        </w:rPr>
        <w:t>.</w:t>
      </w:r>
    </w:p>
    <w:p w:rsidR="0088714C" w:rsidRPr="006E3A88" w:rsidRDefault="0088714C" w:rsidP="00574BA2">
      <w:pPr>
        <w:pStyle w:val="a0"/>
        <w:rPr>
          <w:sz w:val="24"/>
          <w:szCs w:val="24"/>
        </w:rPr>
      </w:pPr>
      <w:r w:rsidRPr="006E3A88">
        <w:rPr>
          <w:sz w:val="24"/>
          <w:szCs w:val="24"/>
        </w:rPr>
        <w:t>При получении Имущества представитель Покупатель предъявляет документ, удостоверяющий личность, и оригинал доверенность с соответствующими полномочиями и передаёт Продавцу оригинал или копию доверенности.</w:t>
      </w:r>
    </w:p>
    <w:p w:rsidR="00647F62" w:rsidRPr="006E3A88" w:rsidRDefault="00535480" w:rsidP="006D1E54">
      <w:pPr>
        <w:pStyle w:val="a0"/>
        <w:rPr>
          <w:color w:val="FF0000"/>
          <w:sz w:val="24"/>
          <w:szCs w:val="24"/>
        </w:rPr>
      </w:pPr>
      <w:r w:rsidRPr="006E3A88">
        <w:rPr>
          <w:sz w:val="24"/>
          <w:szCs w:val="24"/>
        </w:rPr>
        <w:t xml:space="preserve">Приём-передача Имущества оформляется </w:t>
      </w:r>
      <w:r w:rsidR="00823EBA" w:rsidRPr="006E3A88">
        <w:rPr>
          <w:sz w:val="24"/>
          <w:szCs w:val="24"/>
        </w:rPr>
        <w:t>Актом о приёме-передаче основных средств. При необходимости Стороны одновременно могут дополнительно подписать Акт о приём</w:t>
      </w:r>
      <w:r w:rsidR="00647F62" w:rsidRPr="006E3A88">
        <w:rPr>
          <w:sz w:val="24"/>
          <w:szCs w:val="24"/>
        </w:rPr>
        <w:t>е</w:t>
      </w:r>
      <w:r w:rsidR="00823EBA" w:rsidRPr="006E3A88">
        <w:rPr>
          <w:sz w:val="24"/>
          <w:szCs w:val="24"/>
        </w:rPr>
        <w:t xml:space="preserve">-передаче имущества. </w:t>
      </w:r>
      <w:r w:rsidR="008930FA" w:rsidRPr="006E3A88">
        <w:rPr>
          <w:sz w:val="24"/>
          <w:szCs w:val="24"/>
        </w:rPr>
        <w:t xml:space="preserve">Право собственности на Имущество и риск его случайной гибели или повреждения переходят от Продавца к Покупателю с момента подписания Сторонами Акта о приёме-передаче основных средств. </w:t>
      </w:r>
    </w:p>
    <w:p w:rsidR="00040041" w:rsidRPr="006E3A88" w:rsidRDefault="00970081" w:rsidP="0088714C">
      <w:pPr>
        <w:pStyle w:val="a"/>
      </w:pPr>
      <w:r w:rsidRPr="006E3A88">
        <w:t>ОТВЕТСТВЕННОСТЬ СТОРОН</w:t>
      </w:r>
    </w:p>
    <w:tbl>
      <w:tblPr>
        <w:tblStyle w:val="af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D3414E" w:rsidRPr="006E3A88" w:rsidTr="00D3414E">
        <w:trPr>
          <w:trHeight w:val="141"/>
          <w:tblHeader/>
        </w:trPr>
        <w:tc>
          <w:tcPr>
            <w:tcW w:w="851" w:type="dxa"/>
          </w:tcPr>
          <w:p w:rsidR="00D3414E" w:rsidRPr="006E3A88" w:rsidRDefault="00D3414E" w:rsidP="00D3414E">
            <w:pPr>
              <w:pStyle w:val="SL0CommentSimplawyer"/>
              <w:tabs>
                <w:tab w:val="clear" w:pos="851"/>
              </w:tabs>
              <w:spacing w:before="0" w:after="100"/>
              <w:ind w:left="-142" w:right="135" w:firstLine="567"/>
              <w:rPr>
                <w:sz w:val="24"/>
                <w:szCs w:val="24"/>
              </w:rPr>
            </w:pPr>
          </w:p>
        </w:tc>
        <w:tc>
          <w:tcPr>
            <w:tcW w:w="5103" w:type="dxa"/>
            <w:tcBorders>
              <w:bottom w:val="dotted" w:sz="4" w:space="0" w:color="A6A6A6" w:themeColor="background1" w:themeShade="A6"/>
            </w:tcBorders>
          </w:tcPr>
          <w:p w:rsidR="00D3414E" w:rsidRPr="006E3A88" w:rsidRDefault="00D3414E" w:rsidP="00D3414E">
            <w:pPr>
              <w:pStyle w:val="SL0CommentSimplawyer"/>
              <w:spacing w:before="0" w:after="100"/>
              <w:ind w:left="142" w:firstLine="5"/>
              <w:rPr>
                <w:b/>
                <w:sz w:val="24"/>
                <w:szCs w:val="24"/>
              </w:rPr>
            </w:pPr>
            <w:r w:rsidRPr="006E3A88">
              <w:rPr>
                <w:b/>
                <w:sz w:val="24"/>
                <w:szCs w:val="24"/>
              </w:rPr>
              <w:t>Нарушение</w:t>
            </w:r>
          </w:p>
        </w:tc>
        <w:tc>
          <w:tcPr>
            <w:tcW w:w="3969" w:type="dxa"/>
            <w:tcBorders>
              <w:bottom w:val="dotted" w:sz="4" w:space="0" w:color="A6A6A6" w:themeColor="background1" w:themeShade="A6"/>
            </w:tcBorders>
          </w:tcPr>
          <w:p w:rsidR="00D3414E" w:rsidRPr="006E3A88" w:rsidRDefault="00D3414E" w:rsidP="00D3414E">
            <w:pPr>
              <w:pStyle w:val="SL0CommentSimplawyer"/>
              <w:spacing w:before="0" w:after="100"/>
              <w:ind w:left="142" w:firstLine="5"/>
              <w:rPr>
                <w:b/>
                <w:sz w:val="24"/>
                <w:szCs w:val="24"/>
              </w:rPr>
            </w:pPr>
            <w:r w:rsidRPr="006E3A88">
              <w:rPr>
                <w:b/>
                <w:sz w:val="24"/>
                <w:szCs w:val="24"/>
              </w:rPr>
              <w:t>Ответственность</w:t>
            </w:r>
          </w:p>
        </w:tc>
      </w:tr>
      <w:tr w:rsidR="00D3414E" w:rsidRPr="006E3A88" w:rsidTr="00D3414E">
        <w:tc>
          <w:tcPr>
            <w:tcW w:w="851" w:type="dxa"/>
          </w:tcPr>
          <w:p w:rsidR="00D3414E" w:rsidRPr="006E3A88" w:rsidRDefault="00D3414E" w:rsidP="005D50B0">
            <w:pPr>
              <w:pStyle w:val="a0"/>
              <w:rPr>
                <w:sz w:val="24"/>
                <w:szCs w:val="24"/>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D3414E" w:rsidRPr="006E3A88" w:rsidRDefault="001400C8" w:rsidP="001400C8">
            <w:pPr>
              <w:pStyle w:val="SL0TextSimplawyer"/>
              <w:ind w:left="142"/>
              <w:rPr>
                <w:sz w:val="24"/>
                <w:szCs w:val="24"/>
              </w:rPr>
            </w:pPr>
            <w:r w:rsidRPr="006E3A88">
              <w:rPr>
                <w:rFonts w:eastAsiaTheme="minorHAnsi"/>
                <w:sz w:val="24"/>
                <w:szCs w:val="24"/>
                <w:lang w:bidi="ru-RU"/>
              </w:rPr>
              <w:t xml:space="preserve">Покупатель нарушил срок оплаты (в </w:t>
            </w:r>
            <w:proofErr w:type="spellStart"/>
            <w:r w:rsidRPr="006E3A88">
              <w:rPr>
                <w:rFonts w:eastAsiaTheme="minorHAnsi"/>
                <w:sz w:val="24"/>
                <w:szCs w:val="24"/>
                <w:lang w:bidi="ru-RU"/>
              </w:rPr>
              <w:t>т.ч</w:t>
            </w:r>
            <w:proofErr w:type="spellEnd"/>
            <w:r w:rsidRPr="006E3A88">
              <w:rPr>
                <w:rFonts w:eastAsiaTheme="minorHAnsi"/>
                <w:sz w:val="24"/>
                <w:szCs w:val="24"/>
                <w:lang w:bidi="ru-RU"/>
              </w:rPr>
              <w:t>. предварительной оплаты)</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D3414E" w:rsidRPr="006E3A88" w:rsidRDefault="00D3414E" w:rsidP="007603FC">
            <w:pPr>
              <w:pStyle w:val="SL0TextSimplawyer"/>
              <w:ind w:left="142" w:firstLine="5"/>
              <w:rPr>
                <w:sz w:val="24"/>
                <w:szCs w:val="24"/>
              </w:rPr>
            </w:pPr>
            <w:r w:rsidRPr="006E3A88">
              <w:rPr>
                <w:rFonts w:eastAsiaTheme="minorHAnsi"/>
                <w:sz w:val="24"/>
                <w:szCs w:val="24"/>
              </w:rPr>
              <w:t xml:space="preserve">пени в размере </w:t>
            </w:r>
            <w:r w:rsidR="001400C8" w:rsidRPr="006E3A88">
              <w:rPr>
                <w:rFonts w:eastAsiaTheme="minorHAnsi"/>
                <w:sz w:val="24"/>
                <w:szCs w:val="24"/>
                <w:lang w:bidi="ru-RU"/>
              </w:rPr>
              <w:t xml:space="preserve">0,1% </w:t>
            </w:r>
            <w:r w:rsidRPr="006E3A88">
              <w:rPr>
                <w:rFonts w:eastAsiaTheme="minorHAnsi"/>
                <w:sz w:val="24"/>
                <w:szCs w:val="24"/>
              </w:rPr>
              <w:t xml:space="preserve">от суммы </w:t>
            </w:r>
            <w:r w:rsidRPr="006E3A88">
              <w:rPr>
                <w:rFonts w:eastAsiaTheme="minorHAnsi"/>
                <w:sz w:val="24"/>
                <w:szCs w:val="24"/>
                <w:lang w:bidi="ru-RU"/>
              </w:rPr>
              <w:t>платежа, оплата которого просрочена,</w:t>
            </w:r>
            <w:r w:rsidRPr="006E3A88">
              <w:rPr>
                <w:rFonts w:eastAsiaTheme="minorHAnsi"/>
                <w:sz w:val="24"/>
                <w:szCs w:val="24"/>
              </w:rPr>
              <w:t xml:space="preserve"> за каждый день просрочки</w:t>
            </w:r>
            <w:r w:rsidR="005D50B0" w:rsidRPr="006E3A88">
              <w:rPr>
                <w:rFonts w:eastAsiaTheme="minorHAnsi"/>
                <w:sz w:val="24"/>
                <w:szCs w:val="24"/>
              </w:rPr>
              <w:t>.</w:t>
            </w:r>
          </w:p>
        </w:tc>
      </w:tr>
      <w:tr w:rsidR="005D50B0" w:rsidRPr="006E3A88" w:rsidTr="00D3414E">
        <w:tc>
          <w:tcPr>
            <w:tcW w:w="851" w:type="dxa"/>
          </w:tcPr>
          <w:p w:rsidR="005D50B0" w:rsidRPr="006E3A88" w:rsidRDefault="005D50B0" w:rsidP="005D50B0">
            <w:pPr>
              <w:pStyle w:val="a0"/>
              <w:rPr>
                <w:sz w:val="24"/>
                <w:szCs w:val="24"/>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5D50B0" w:rsidRPr="006E3A88" w:rsidRDefault="00D45B0A" w:rsidP="00D45B0A">
            <w:pPr>
              <w:pStyle w:val="SL0TextSimplawyer"/>
              <w:ind w:left="142"/>
              <w:rPr>
                <w:rFonts w:eastAsiaTheme="minorHAnsi"/>
                <w:sz w:val="24"/>
                <w:szCs w:val="24"/>
                <w:lang w:bidi="ru-RU"/>
              </w:rPr>
            </w:pPr>
            <w:r w:rsidRPr="006E3A88">
              <w:rPr>
                <w:rFonts w:eastAsiaTheme="minorHAnsi"/>
                <w:sz w:val="24"/>
                <w:szCs w:val="24"/>
                <w:lang w:bidi="ru-RU"/>
              </w:rPr>
              <w:t>Покупатель</w:t>
            </w:r>
            <w:r w:rsidRPr="006E3A88">
              <w:rPr>
                <w:rFonts w:eastAsiaTheme="minorHAnsi"/>
                <w:sz w:val="24"/>
                <w:szCs w:val="24"/>
              </w:rPr>
              <w:t xml:space="preserve"> уклоняется от приёмки Имущества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5D50B0" w:rsidRPr="006E3A88" w:rsidRDefault="00D45B0A" w:rsidP="007603FC">
            <w:pPr>
              <w:pStyle w:val="SL0TextSimplawyer"/>
              <w:ind w:left="142" w:firstLine="5"/>
              <w:rPr>
                <w:rFonts w:eastAsiaTheme="minorHAnsi"/>
                <w:sz w:val="24"/>
                <w:szCs w:val="24"/>
              </w:rPr>
            </w:pPr>
            <w:r w:rsidRPr="006E3A88">
              <w:rPr>
                <w:rFonts w:eastAsiaTheme="minorHAnsi"/>
                <w:sz w:val="24"/>
                <w:szCs w:val="24"/>
              </w:rPr>
              <w:t xml:space="preserve">пени в размере </w:t>
            </w:r>
            <w:r w:rsidRPr="006E3A88">
              <w:rPr>
                <w:rFonts w:eastAsiaTheme="minorHAnsi"/>
                <w:sz w:val="24"/>
                <w:szCs w:val="24"/>
                <w:lang w:bidi="ru-RU"/>
              </w:rPr>
              <w:t xml:space="preserve">0,1% </w:t>
            </w:r>
            <w:r w:rsidRPr="006E3A88">
              <w:rPr>
                <w:rFonts w:eastAsiaTheme="minorHAnsi"/>
                <w:sz w:val="24"/>
                <w:szCs w:val="24"/>
              </w:rPr>
              <w:t>от стоимости Имущества за каждый день просрочки.</w:t>
            </w:r>
          </w:p>
        </w:tc>
      </w:tr>
      <w:tr w:rsidR="00D45B0A" w:rsidRPr="006E3A88" w:rsidTr="00D3414E">
        <w:tc>
          <w:tcPr>
            <w:tcW w:w="851" w:type="dxa"/>
          </w:tcPr>
          <w:p w:rsidR="00D45B0A" w:rsidRPr="006E3A88" w:rsidRDefault="00D45B0A" w:rsidP="005D50B0">
            <w:pPr>
              <w:pStyle w:val="a0"/>
              <w:rPr>
                <w:sz w:val="24"/>
                <w:szCs w:val="24"/>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D45B0A" w:rsidRPr="006E3A88" w:rsidRDefault="00D45B0A" w:rsidP="00D45B0A">
            <w:pPr>
              <w:pStyle w:val="SL0TextSimplawyer"/>
              <w:ind w:left="142"/>
              <w:rPr>
                <w:rFonts w:eastAsiaTheme="minorHAnsi"/>
                <w:sz w:val="24"/>
                <w:szCs w:val="24"/>
                <w:lang w:bidi="ru-RU"/>
              </w:rPr>
            </w:pPr>
            <w:r w:rsidRPr="006E3A88">
              <w:rPr>
                <w:rFonts w:eastAsiaTheme="minorHAnsi"/>
                <w:sz w:val="24"/>
                <w:szCs w:val="24"/>
                <w:lang w:bidi="ru-RU"/>
              </w:rPr>
              <w:t>Продавец нарушил срок передачи Имущества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D45B0A" w:rsidRPr="006E3A88" w:rsidRDefault="00D45B0A" w:rsidP="007603FC">
            <w:pPr>
              <w:pStyle w:val="SL0TextSimplawyer"/>
              <w:ind w:left="142" w:firstLine="5"/>
              <w:rPr>
                <w:rFonts w:eastAsiaTheme="minorHAnsi"/>
                <w:sz w:val="24"/>
                <w:szCs w:val="24"/>
              </w:rPr>
            </w:pPr>
            <w:r w:rsidRPr="006E3A88">
              <w:rPr>
                <w:rFonts w:eastAsiaTheme="minorHAnsi"/>
                <w:sz w:val="24"/>
                <w:szCs w:val="24"/>
              </w:rPr>
              <w:t xml:space="preserve">пени в размере </w:t>
            </w:r>
            <w:r w:rsidRPr="006E3A88">
              <w:rPr>
                <w:rFonts w:eastAsiaTheme="minorHAnsi"/>
                <w:sz w:val="24"/>
                <w:szCs w:val="24"/>
                <w:lang w:bidi="ru-RU"/>
              </w:rPr>
              <w:t xml:space="preserve">0,1% </w:t>
            </w:r>
            <w:r w:rsidRPr="006E3A88">
              <w:rPr>
                <w:rFonts w:eastAsiaTheme="minorHAnsi"/>
                <w:sz w:val="24"/>
                <w:szCs w:val="24"/>
              </w:rPr>
              <w:t>от стоимости Имущества за каждый день просрочки.</w:t>
            </w:r>
          </w:p>
        </w:tc>
      </w:tr>
      <w:tr w:rsidR="00AC4244" w:rsidRPr="006E3A88" w:rsidTr="00D3414E">
        <w:tc>
          <w:tcPr>
            <w:tcW w:w="851" w:type="dxa"/>
          </w:tcPr>
          <w:p w:rsidR="00AC4244" w:rsidRPr="006E3A88" w:rsidRDefault="00AC4244" w:rsidP="00AC4244">
            <w:pPr>
              <w:pStyle w:val="a0"/>
              <w:rPr>
                <w:sz w:val="24"/>
                <w:szCs w:val="24"/>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AC4244" w:rsidRPr="006E3A88" w:rsidRDefault="00AC4244" w:rsidP="00AC4244">
            <w:pPr>
              <w:pStyle w:val="SL0TextSimplawyer"/>
              <w:ind w:left="142"/>
              <w:rPr>
                <w:rFonts w:eastAsiaTheme="minorHAnsi"/>
                <w:sz w:val="24"/>
                <w:szCs w:val="24"/>
                <w:lang w:bidi="ru-RU"/>
              </w:rPr>
            </w:pPr>
            <w:r w:rsidRPr="006E3A88">
              <w:rPr>
                <w:sz w:val="24"/>
                <w:szCs w:val="24"/>
              </w:rPr>
              <w:t>Покупатель не вправе передавать третьим лицам свои права по Договору (в том числе в качестве предмета залога) без предварительного письменного согласия Продавца. В случае передачи Покупателем третьим лицам своих прав по Договору (в том числе в качестве предмета залога) без предварительного письменного согласия Продавца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AC4244" w:rsidRPr="006E3A88" w:rsidRDefault="00AC4244" w:rsidP="00AC4244">
            <w:pPr>
              <w:pStyle w:val="SL0TextSimplawyer"/>
              <w:ind w:left="142" w:firstLine="5"/>
              <w:rPr>
                <w:rFonts w:eastAsiaTheme="minorHAnsi"/>
                <w:sz w:val="24"/>
                <w:szCs w:val="24"/>
              </w:rPr>
            </w:pPr>
            <w:r w:rsidRPr="006E3A88">
              <w:rPr>
                <w:sz w:val="24"/>
                <w:szCs w:val="24"/>
              </w:rPr>
              <w:t>штраф в размере 10% от общей стоимости Имущества за каждый факт нарушения.</w:t>
            </w:r>
          </w:p>
        </w:tc>
      </w:tr>
    </w:tbl>
    <w:p w:rsidR="006945B9" w:rsidRPr="006E3A88" w:rsidRDefault="006945B9" w:rsidP="006945B9">
      <w:pPr>
        <w:pStyle w:val="a0"/>
        <w:rPr>
          <w:sz w:val="24"/>
          <w:szCs w:val="24"/>
        </w:rPr>
      </w:pPr>
      <w:r w:rsidRPr="006E3A88">
        <w:rPr>
          <w:sz w:val="24"/>
          <w:szCs w:val="24"/>
        </w:rPr>
        <w:t>Учитывая, что для Продавца надлежащее и своевременное исполнение Покупателем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Покупателем соответствующих обязательств по Договору.</w:t>
      </w:r>
    </w:p>
    <w:p w:rsidR="006945B9" w:rsidRPr="006E3A88" w:rsidRDefault="006945B9" w:rsidP="006945B9">
      <w:pPr>
        <w:pStyle w:val="a0"/>
        <w:rPr>
          <w:sz w:val="24"/>
          <w:szCs w:val="24"/>
        </w:rPr>
      </w:pPr>
      <w:r w:rsidRPr="006E3A88">
        <w:rPr>
          <w:sz w:val="24"/>
          <w:szCs w:val="24"/>
        </w:rPr>
        <w:t>Покупатель обязан возместить Продавцу убытки, причинённые неисполнением или ненадлежащим исполнением Покупателем обязательств по Договору, в полном размере сверх неустоек, установленных законом и Договором.</w:t>
      </w:r>
    </w:p>
    <w:p w:rsidR="006945B9" w:rsidRPr="006E3A88" w:rsidRDefault="006945B9" w:rsidP="006945B9">
      <w:pPr>
        <w:pStyle w:val="a0"/>
        <w:rPr>
          <w:sz w:val="24"/>
          <w:szCs w:val="24"/>
          <w:lang w:bidi="ru-RU"/>
        </w:rPr>
      </w:pPr>
      <w:r w:rsidRPr="006E3A88">
        <w:rPr>
          <w:sz w:val="24"/>
          <w:szCs w:val="24"/>
          <w:lang w:bidi="ru-RU"/>
        </w:rPr>
        <w:t xml:space="preserve">Покупатель </w:t>
      </w:r>
      <w:r w:rsidRPr="006E3A88">
        <w:rPr>
          <w:sz w:val="24"/>
          <w:szCs w:val="24"/>
        </w:rPr>
        <w:t>осведомлен</w:t>
      </w:r>
      <w:r w:rsidRPr="006E3A88">
        <w:rPr>
          <w:sz w:val="24"/>
          <w:szCs w:val="24"/>
          <w:lang w:bidi="ru-RU"/>
        </w:rPr>
        <w:t xml:space="preserve"> о возможных неблагоприятных для Продавца последствиях, в том числе влекущих возникновение у Продавца убытков либо их угрозы, в случае неисполнения/ненадлежащего исполнения Покупателем принятых на себя обязательств.</w:t>
      </w:r>
    </w:p>
    <w:p w:rsidR="006945B9" w:rsidRPr="006E3A88" w:rsidRDefault="006945B9" w:rsidP="007603FC">
      <w:pPr>
        <w:pStyle w:val="aff"/>
        <w:rPr>
          <w:color w:val="FF0000"/>
          <w:sz w:val="24"/>
          <w:szCs w:val="24"/>
          <w:lang w:bidi="ru-RU"/>
        </w:rPr>
      </w:pPr>
      <w:r w:rsidRPr="006E3A88">
        <w:rPr>
          <w:sz w:val="24"/>
          <w:szCs w:val="24"/>
          <w:lang w:bidi="ru-RU"/>
        </w:rPr>
        <w:t xml:space="preserve">Покупатель оценил возможность наступления таких последствий и принимает на себя риски, </w:t>
      </w:r>
      <w:r w:rsidRPr="006E3A88">
        <w:rPr>
          <w:sz w:val="24"/>
          <w:szCs w:val="24"/>
        </w:rPr>
        <w:t>связанные</w:t>
      </w:r>
      <w:r w:rsidRPr="006E3A88">
        <w:rPr>
          <w:sz w:val="24"/>
          <w:szCs w:val="24"/>
          <w:lang w:bidi="ru-RU"/>
        </w:rPr>
        <w:t xml:space="preserve"> с применением к нему установленных Договором мер ответственности, размеры которой являются соразмерными последствиям нарушения им соответствующих обязательств. </w:t>
      </w:r>
    </w:p>
    <w:p w:rsidR="00D3414E" w:rsidRPr="006E3A88" w:rsidRDefault="006945B9" w:rsidP="006945B9">
      <w:pPr>
        <w:pStyle w:val="a0"/>
        <w:rPr>
          <w:sz w:val="24"/>
          <w:szCs w:val="24"/>
        </w:rPr>
      </w:pPr>
      <w:r w:rsidRPr="006E3A88">
        <w:rPr>
          <w:sz w:val="24"/>
          <w:szCs w:val="24"/>
          <w:lang w:bidi="ru-RU"/>
        </w:rPr>
        <w:t>При заключении Договора Стороны понимают, что они свободны в установлении своих прав и обязанностей и в определении любых, не противоречащих законодательству условий Договора. Подписанием Договора Стороны подтверждают добровольное согласие с размерами, основаниями и порядком применения мер</w:t>
      </w:r>
    </w:p>
    <w:p w:rsidR="00C37D30" w:rsidRPr="006E3A88" w:rsidRDefault="00D57B84" w:rsidP="008A014D">
      <w:pPr>
        <w:pStyle w:val="a"/>
      </w:pPr>
      <w:r w:rsidRPr="006E3A88">
        <w:t>ПРЕКРАЩЕНИЕ ДОГОВОРА</w:t>
      </w:r>
    </w:p>
    <w:p w:rsidR="00D45B0A" w:rsidRPr="006E3A88" w:rsidRDefault="00D45B0A" w:rsidP="00D45B0A">
      <w:pPr>
        <w:pStyle w:val="a0"/>
        <w:rPr>
          <w:sz w:val="24"/>
          <w:szCs w:val="24"/>
        </w:rPr>
      </w:pPr>
      <w:r w:rsidRPr="006E3A88">
        <w:rPr>
          <w:sz w:val="24"/>
          <w:szCs w:val="24"/>
        </w:rPr>
        <w:t>Продавец вправе отказаться от исполнения Договора по следующим основаниям:</w:t>
      </w:r>
    </w:p>
    <w:p w:rsidR="00D45B0A" w:rsidRPr="006E3A88" w:rsidRDefault="00D45B0A" w:rsidP="00D45B0A">
      <w:pPr>
        <w:pStyle w:val="aff"/>
        <w:rPr>
          <w:sz w:val="24"/>
          <w:szCs w:val="24"/>
        </w:rPr>
      </w:pPr>
      <w:r w:rsidRPr="006E3A88">
        <w:rPr>
          <w:sz w:val="24"/>
          <w:szCs w:val="24"/>
        </w:rPr>
        <w:t xml:space="preserve">- Покупатель нарушил срок оплаты (в том числе предварительной оплаты) свыше 20 </w:t>
      </w:r>
      <w:proofErr w:type="spellStart"/>
      <w:r w:rsidRPr="006E3A88">
        <w:rPr>
          <w:sz w:val="24"/>
          <w:szCs w:val="24"/>
        </w:rPr>
        <w:t>р.д</w:t>
      </w:r>
      <w:proofErr w:type="spellEnd"/>
      <w:r w:rsidRPr="006E3A88">
        <w:rPr>
          <w:sz w:val="24"/>
          <w:szCs w:val="24"/>
        </w:rPr>
        <w:t>.;</w:t>
      </w:r>
    </w:p>
    <w:p w:rsidR="00D45B0A" w:rsidRPr="006E3A88" w:rsidRDefault="00D45B0A" w:rsidP="00D45B0A">
      <w:pPr>
        <w:pStyle w:val="aff"/>
        <w:rPr>
          <w:sz w:val="24"/>
          <w:szCs w:val="24"/>
        </w:rPr>
      </w:pPr>
      <w:r w:rsidRPr="006E3A88">
        <w:rPr>
          <w:sz w:val="24"/>
          <w:szCs w:val="24"/>
        </w:rPr>
        <w:lastRenderedPageBreak/>
        <w:t xml:space="preserve">- Покупатель нарушил срок приёмки Имущества более чем на 20 </w:t>
      </w:r>
      <w:proofErr w:type="spellStart"/>
      <w:r w:rsidRPr="006E3A88">
        <w:rPr>
          <w:sz w:val="24"/>
          <w:szCs w:val="24"/>
        </w:rPr>
        <w:t>р.д</w:t>
      </w:r>
      <w:proofErr w:type="spellEnd"/>
      <w:r w:rsidRPr="006E3A88">
        <w:rPr>
          <w:sz w:val="24"/>
          <w:szCs w:val="24"/>
        </w:rPr>
        <w:t>.</w:t>
      </w:r>
    </w:p>
    <w:p w:rsidR="00D45B0A" w:rsidRPr="006E3A88" w:rsidRDefault="00D45B0A" w:rsidP="00D45B0A">
      <w:pPr>
        <w:pStyle w:val="a0"/>
        <w:rPr>
          <w:sz w:val="24"/>
          <w:szCs w:val="24"/>
        </w:rPr>
      </w:pPr>
      <w:r w:rsidRPr="006E3A88">
        <w:rPr>
          <w:sz w:val="24"/>
          <w:szCs w:val="24"/>
        </w:rPr>
        <w:t xml:space="preserve">Отказ осуществляется в одностороннем внесудебном порядке. Продавец направляет Покупателю уведомление об одностороннем отказе от исполнения Договора не менее чем за 7 </w:t>
      </w:r>
      <w:proofErr w:type="spellStart"/>
      <w:r w:rsidRPr="006E3A88">
        <w:rPr>
          <w:sz w:val="24"/>
          <w:szCs w:val="24"/>
        </w:rPr>
        <w:t>к.д</w:t>
      </w:r>
      <w:proofErr w:type="spellEnd"/>
      <w:r w:rsidRPr="006E3A88">
        <w:rPr>
          <w:sz w:val="24"/>
          <w:szCs w:val="24"/>
        </w:rPr>
        <w:t>. до даты прекращения Договора.</w:t>
      </w:r>
    </w:p>
    <w:p w:rsidR="00D45B0A" w:rsidRPr="006E3A88" w:rsidRDefault="00D45B0A" w:rsidP="00D45B0A">
      <w:pPr>
        <w:pStyle w:val="a0"/>
        <w:rPr>
          <w:sz w:val="24"/>
          <w:szCs w:val="24"/>
        </w:rPr>
      </w:pPr>
      <w:r w:rsidRPr="006E3A88">
        <w:rPr>
          <w:sz w:val="24"/>
          <w:szCs w:val="24"/>
        </w:rPr>
        <w:t>В случае отказа от исполнения Договора Продавец возвращает Покупателю денежные средства, ранее полученные от Покупателя. Продавец вправе удержать суммы убытков, неосновательного обогащения, неустоек, процентов, потерь, предусмотренных законом и/или Договором, в том числе после досрочного прекращения Договора, из сумм, подлежащих уплате Покупателю по Договору, а также по любым иным договорам, заключённым с Покупателем.</w:t>
      </w:r>
    </w:p>
    <w:p w:rsidR="00D57B84" w:rsidRPr="006E3A88" w:rsidRDefault="00D57B84" w:rsidP="007131E8">
      <w:pPr>
        <w:pStyle w:val="a"/>
      </w:pPr>
      <w:r w:rsidRPr="006E3A88">
        <w:t>ФОРМЫ ДОКУМЕНТОВ</w:t>
      </w:r>
    </w:p>
    <w:tbl>
      <w:tblPr>
        <w:tblStyle w:val="afc"/>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2"/>
        <w:gridCol w:w="4820"/>
      </w:tblGrid>
      <w:tr w:rsidR="00D57B84" w:rsidRPr="006E3A88" w:rsidTr="007131E8">
        <w:tc>
          <w:tcPr>
            <w:tcW w:w="4252" w:type="dxa"/>
            <w:shd w:val="clear" w:color="auto" w:fill="F2F2F2" w:themeFill="background1" w:themeFillShade="F2"/>
            <w:vAlign w:val="center"/>
          </w:tcPr>
          <w:p w:rsidR="00D57B84" w:rsidRPr="006E3A88" w:rsidRDefault="00D57B84" w:rsidP="006171D9">
            <w:pPr>
              <w:pStyle w:val="aff3"/>
              <w:widowControl w:val="0"/>
              <w:tabs>
                <w:tab w:val="left" w:pos="1276"/>
              </w:tabs>
              <w:autoSpaceDE w:val="0"/>
              <w:autoSpaceDN w:val="0"/>
              <w:adjustRightInd w:val="0"/>
              <w:spacing w:before="120" w:beforeAutospacing="0" w:after="120" w:afterAutospacing="0"/>
              <w:jc w:val="center"/>
              <w:rPr>
                <w:rFonts w:ascii="Tahoma" w:eastAsiaTheme="minorHAnsi" w:hAnsi="Tahoma" w:cs="Tahoma"/>
                <w:b/>
                <w:lang w:eastAsia="en-US"/>
              </w:rPr>
            </w:pPr>
            <w:r w:rsidRPr="006E3A88">
              <w:rPr>
                <w:rFonts w:ascii="Tahoma" w:hAnsi="Tahoma" w:cs="Tahoma"/>
                <w:b/>
              </w:rPr>
              <w:t>Обозначение документа в тексте Договора</w:t>
            </w:r>
          </w:p>
        </w:tc>
        <w:tc>
          <w:tcPr>
            <w:tcW w:w="4820" w:type="dxa"/>
            <w:shd w:val="clear" w:color="auto" w:fill="F2F2F2" w:themeFill="background1" w:themeFillShade="F2"/>
            <w:vAlign w:val="center"/>
          </w:tcPr>
          <w:p w:rsidR="00D57B84" w:rsidRPr="006E3A88" w:rsidRDefault="00D57B84" w:rsidP="006171D9">
            <w:pPr>
              <w:pStyle w:val="aff3"/>
              <w:widowControl w:val="0"/>
              <w:tabs>
                <w:tab w:val="left" w:pos="1276"/>
              </w:tabs>
              <w:autoSpaceDE w:val="0"/>
              <w:autoSpaceDN w:val="0"/>
              <w:adjustRightInd w:val="0"/>
              <w:spacing w:before="120" w:beforeAutospacing="0" w:after="120" w:afterAutospacing="0"/>
              <w:jc w:val="center"/>
              <w:rPr>
                <w:rFonts w:ascii="Tahoma" w:eastAsiaTheme="minorHAnsi" w:hAnsi="Tahoma" w:cs="Tahoma"/>
                <w:b/>
                <w:lang w:eastAsia="en-US"/>
              </w:rPr>
            </w:pPr>
            <w:r w:rsidRPr="006E3A88">
              <w:rPr>
                <w:rFonts w:ascii="Tahoma" w:hAnsi="Tahoma" w:cs="Tahoma"/>
                <w:b/>
              </w:rPr>
              <w:t>По какой форме составляется</w:t>
            </w:r>
          </w:p>
        </w:tc>
      </w:tr>
      <w:tr w:rsidR="00023A54" w:rsidRPr="006E3A88" w:rsidTr="007131E8">
        <w:tc>
          <w:tcPr>
            <w:tcW w:w="4252" w:type="dxa"/>
            <w:vAlign w:val="center"/>
          </w:tcPr>
          <w:p w:rsidR="00023A54" w:rsidRPr="006E3A88" w:rsidRDefault="00023A54" w:rsidP="008A014D">
            <w:pPr>
              <w:pStyle w:val="aff3"/>
              <w:widowControl w:val="0"/>
              <w:tabs>
                <w:tab w:val="left" w:pos="1276"/>
              </w:tabs>
              <w:autoSpaceDE w:val="0"/>
              <w:autoSpaceDN w:val="0"/>
              <w:adjustRightInd w:val="0"/>
              <w:spacing w:before="120" w:beforeAutospacing="0" w:after="120" w:afterAutospacing="0"/>
              <w:rPr>
                <w:rFonts w:ascii="Tahoma" w:hAnsi="Tahoma" w:cs="Tahoma"/>
                <w:color w:val="000000"/>
              </w:rPr>
            </w:pPr>
            <w:r w:rsidRPr="006E3A88">
              <w:rPr>
                <w:rFonts w:ascii="Tahoma" w:hAnsi="Tahoma" w:cs="Tahoma"/>
                <w:color w:val="000000"/>
              </w:rPr>
              <w:t xml:space="preserve">Акт о приёме-передаче </w:t>
            </w:r>
            <w:r w:rsidR="008A014D" w:rsidRPr="006E3A88">
              <w:rPr>
                <w:rFonts w:ascii="Tahoma" w:hAnsi="Tahoma" w:cs="Tahoma"/>
                <w:color w:val="000000"/>
              </w:rPr>
              <w:t>основного средства</w:t>
            </w:r>
          </w:p>
        </w:tc>
        <w:tc>
          <w:tcPr>
            <w:tcW w:w="4820" w:type="dxa"/>
            <w:vAlign w:val="center"/>
          </w:tcPr>
          <w:p w:rsidR="00023A54" w:rsidRPr="006E3A88" w:rsidRDefault="0003618D" w:rsidP="0003618D">
            <w:pPr>
              <w:pStyle w:val="aff3"/>
              <w:widowControl w:val="0"/>
              <w:tabs>
                <w:tab w:val="left" w:pos="1276"/>
              </w:tabs>
              <w:autoSpaceDE w:val="0"/>
              <w:autoSpaceDN w:val="0"/>
              <w:adjustRightInd w:val="0"/>
              <w:spacing w:before="120" w:beforeAutospacing="0" w:after="120" w:afterAutospacing="0"/>
              <w:rPr>
                <w:rFonts w:ascii="Tahoma" w:hAnsi="Tahoma" w:cs="Tahoma"/>
                <w:color w:val="000000"/>
              </w:rPr>
            </w:pPr>
            <w:r w:rsidRPr="006E3A88">
              <w:rPr>
                <w:rFonts w:ascii="Tahoma" w:hAnsi="Tahoma" w:cs="Tahoma"/>
                <w:color w:val="000000"/>
              </w:rPr>
              <w:t xml:space="preserve">Акт о приеме-передаче </w:t>
            </w:r>
            <w:r w:rsidR="003207B9">
              <w:rPr>
                <w:rFonts w:ascii="Tahoma" w:hAnsi="Tahoma" w:cs="Tahoma"/>
                <w:color w:val="000000"/>
              </w:rPr>
              <w:t xml:space="preserve">групп </w:t>
            </w:r>
            <w:proofErr w:type="gramStart"/>
            <w:r w:rsidRPr="006E3A88">
              <w:rPr>
                <w:rFonts w:ascii="Tahoma" w:hAnsi="Tahoma" w:cs="Tahoma"/>
                <w:color w:val="000000"/>
              </w:rPr>
              <w:t>объект</w:t>
            </w:r>
            <w:r w:rsidR="003207B9">
              <w:rPr>
                <w:rFonts w:ascii="Tahoma" w:hAnsi="Tahoma" w:cs="Tahoma"/>
                <w:color w:val="000000"/>
              </w:rPr>
              <w:t xml:space="preserve">ов </w:t>
            </w:r>
            <w:r w:rsidRPr="006E3A88">
              <w:rPr>
                <w:rFonts w:ascii="Tahoma" w:hAnsi="Tahoma" w:cs="Tahoma"/>
                <w:color w:val="000000"/>
              </w:rPr>
              <w:t xml:space="preserve"> основных</w:t>
            </w:r>
            <w:proofErr w:type="gramEnd"/>
            <w:r w:rsidRPr="006E3A88">
              <w:rPr>
                <w:rFonts w:ascii="Tahoma" w:hAnsi="Tahoma" w:cs="Tahoma"/>
                <w:color w:val="000000"/>
              </w:rPr>
              <w:t xml:space="preserve"> средств (кроме зданий, сооружений) НН.ОС-1.1</w:t>
            </w:r>
            <w:r w:rsidR="003207B9">
              <w:rPr>
                <w:rFonts w:ascii="Tahoma" w:hAnsi="Tahoma" w:cs="Tahoma"/>
                <w:color w:val="000000"/>
              </w:rPr>
              <w:t xml:space="preserve"> Б</w:t>
            </w:r>
            <w:r w:rsidRPr="006E3A88">
              <w:rPr>
                <w:rFonts w:ascii="Tahoma" w:hAnsi="Tahoma" w:cs="Tahoma"/>
                <w:color w:val="000000"/>
              </w:rPr>
              <w:t xml:space="preserve"> – в случае реализации объекта основного средства.</w:t>
            </w:r>
          </w:p>
          <w:p w:rsidR="0003618D" w:rsidRPr="006E3A88" w:rsidRDefault="0003618D" w:rsidP="0003618D">
            <w:pPr>
              <w:pStyle w:val="aff3"/>
              <w:widowControl w:val="0"/>
              <w:tabs>
                <w:tab w:val="left" w:pos="1276"/>
              </w:tabs>
              <w:autoSpaceDE w:val="0"/>
              <w:autoSpaceDN w:val="0"/>
              <w:adjustRightInd w:val="0"/>
              <w:spacing w:before="120" w:beforeAutospacing="0" w:after="120" w:afterAutospacing="0"/>
              <w:rPr>
                <w:rFonts w:ascii="Tahoma" w:hAnsi="Tahoma" w:cs="Tahoma"/>
                <w:color w:val="000000"/>
              </w:rPr>
            </w:pPr>
          </w:p>
        </w:tc>
      </w:tr>
    </w:tbl>
    <w:p w:rsidR="00B63A1D" w:rsidRPr="00271F7E" w:rsidRDefault="00B63A1D" w:rsidP="006171D9">
      <w:pPr>
        <w:pStyle w:val="21"/>
        <w:widowControl w:val="0"/>
        <w:ind w:firstLine="0"/>
      </w:pPr>
    </w:p>
    <w:p w:rsidR="00B63A1D" w:rsidRPr="006E3A88" w:rsidRDefault="00B63A1D" w:rsidP="008A014D">
      <w:pPr>
        <w:pStyle w:val="a"/>
      </w:pPr>
      <w:r w:rsidRPr="006E3A88">
        <w:t>ПОДСУДНОСТЬ</w:t>
      </w:r>
    </w:p>
    <w:p w:rsidR="00B63A1D" w:rsidRPr="006E3A88" w:rsidRDefault="006945B9" w:rsidP="0087775C">
      <w:pPr>
        <w:pStyle w:val="aff"/>
        <w:rPr>
          <w:sz w:val="24"/>
          <w:szCs w:val="24"/>
        </w:rPr>
      </w:pPr>
      <w:r w:rsidRPr="006E3A88">
        <w:rPr>
          <w:sz w:val="24"/>
          <w:szCs w:val="24"/>
        </w:rPr>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в Арбитражном суде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Pr="006E3A88">
        <w:rPr>
          <w:rStyle w:val="af2"/>
          <w:rFonts w:ascii="Tahoma" w:hAnsi="Tahoma"/>
          <w:sz w:val="24"/>
          <w:szCs w:val="24"/>
        </w:rPr>
        <w:footnoteReference w:id="9"/>
      </w:r>
      <w:r w:rsidRPr="006E3A88">
        <w:rPr>
          <w:color w:val="FF0000"/>
          <w:sz w:val="24"/>
          <w:szCs w:val="24"/>
        </w:rPr>
        <w:t>]</w:t>
      </w:r>
      <w:r w:rsidRPr="006E3A88">
        <w:rPr>
          <w:sz w:val="24"/>
          <w:szCs w:val="24"/>
        </w:rPr>
        <w:t xml:space="preserve"> </w:t>
      </w:r>
      <w:r w:rsidRPr="006E3A88">
        <w:rPr>
          <w:color w:val="FF0000"/>
          <w:sz w:val="24"/>
          <w:szCs w:val="24"/>
        </w:rPr>
        <w:t>/</w:t>
      </w:r>
      <w:r w:rsidRPr="006E3A88">
        <w:rPr>
          <w:sz w:val="24"/>
          <w:szCs w:val="24"/>
        </w:rPr>
        <w:t xml:space="preserve"> </w:t>
      </w:r>
      <w:r w:rsidRPr="006E3A88">
        <w:rPr>
          <w:color w:val="FF0000"/>
          <w:sz w:val="24"/>
          <w:szCs w:val="24"/>
        </w:rPr>
        <w:t>[</w:t>
      </w:r>
      <w:r w:rsidRPr="006E3A88">
        <w:rPr>
          <w:sz w:val="24"/>
          <w:szCs w:val="24"/>
        </w:rPr>
        <w:t xml:space="preserve"> в </w:t>
      </w:r>
      <w:r w:rsidRPr="006E3A88">
        <w:rPr>
          <w:iCs/>
          <w:sz w:val="24"/>
          <w:szCs w:val="24"/>
        </w:rPr>
        <w:t xml:space="preserve">суде по месту нахождения </w:t>
      </w:r>
      <w:r w:rsidRPr="006E3A88">
        <w:rPr>
          <w:color w:val="FF0000"/>
          <w:sz w:val="24"/>
          <w:szCs w:val="24"/>
        </w:rPr>
        <w:t>[</w:t>
      </w:r>
      <w:r w:rsidRPr="006E3A88">
        <w:rPr>
          <w:sz w:val="24"/>
          <w:szCs w:val="24"/>
        </w:rPr>
        <w:t>•</w:t>
      </w:r>
      <w:r w:rsidRPr="006E3A88">
        <w:rPr>
          <w:color w:val="FF0000"/>
          <w:sz w:val="24"/>
          <w:szCs w:val="24"/>
        </w:rPr>
        <w:t>]</w:t>
      </w:r>
      <w:r w:rsidRPr="006E3A88">
        <w:rPr>
          <w:iCs/>
          <w:sz w:val="24"/>
          <w:szCs w:val="24"/>
        </w:rPr>
        <w:t xml:space="preserve"> </w:t>
      </w:r>
      <w:r w:rsidRPr="006E3A88">
        <w:rPr>
          <w:rStyle w:val="af2"/>
          <w:rFonts w:ascii="Tahoma" w:hAnsi="Tahoma"/>
          <w:sz w:val="24"/>
          <w:szCs w:val="24"/>
        </w:rPr>
        <w:footnoteReference w:id="10"/>
      </w:r>
      <w:r w:rsidRPr="006E3A88">
        <w:rPr>
          <w:iCs/>
          <w:sz w:val="24"/>
          <w:szCs w:val="24"/>
        </w:rPr>
        <w:t xml:space="preserve"> Продавца </w:t>
      </w:r>
      <w:r w:rsidRPr="006E3A88">
        <w:rPr>
          <w:color w:val="FF0000"/>
          <w:sz w:val="24"/>
          <w:szCs w:val="24"/>
        </w:rPr>
        <w:t>]</w:t>
      </w:r>
      <w:r w:rsidRPr="006E3A88">
        <w:rPr>
          <w:sz w:val="24"/>
          <w:szCs w:val="24"/>
        </w:rPr>
        <w:t xml:space="preserve"> </w:t>
      </w:r>
      <w:r w:rsidRPr="006E3A88">
        <w:rPr>
          <w:rStyle w:val="af2"/>
          <w:rFonts w:ascii="Tahoma" w:hAnsi="Tahoma"/>
          <w:sz w:val="24"/>
          <w:szCs w:val="24"/>
        </w:rPr>
        <w:footnoteReference w:id="11"/>
      </w:r>
      <w:r w:rsidRPr="006E3A88">
        <w:rPr>
          <w:sz w:val="24"/>
          <w:szCs w:val="24"/>
        </w:rPr>
        <w:t>.</w:t>
      </w:r>
    </w:p>
    <w:p w:rsidR="00B63A1D" w:rsidRPr="006E3A88" w:rsidRDefault="00B63A1D" w:rsidP="008A014D">
      <w:pPr>
        <w:pStyle w:val="a"/>
      </w:pPr>
      <w:r w:rsidRPr="006E3A88">
        <w:t>ЗАВЕРЕНИЯ О ПОДЛИННОСТИ РАНЕЕ ПЕРЕДАННЫХ ДОКУМЕНТОВ</w:t>
      </w:r>
    </w:p>
    <w:p w:rsidR="0030296B" w:rsidRPr="006E3A88" w:rsidRDefault="0030296B" w:rsidP="0030296B">
      <w:pPr>
        <w:pStyle w:val="aff"/>
        <w:rPr>
          <w:sz w:val="24"/>
          <w:szCs w:val="24"/>
        </w:rPr>
      </w:pPr>
      <w:r w:rsidRPr="006E3A88">
        <w:rPr>
          <w:sz w:val="24"/>
          <w:szCs w:val="24"/>
        </w:rPr>
        <w:t>Покупатель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 п., которые были направлены по электронной почте (</w:t>
      </w:r>
      <w:r w:rsidRPr="006E3A88">
        <w:rPr>
          <w:color w:val="FF0000"/>
          <w:sz w:val="24"/>
          <w:szCs w:val="24"/>
        </w:rPr>
        <w:t>[</w:t>
      </w:r>
      <w:r w:rsidRPr="006E3A88">
        <w:rPr>
          <w:sz w:val="24"/>
          <w:szCs w:val="24"/>
        </w:rPr>
        <w:t xml:space="preserve"> с </w:t>
      </w:r>
      <w:r w:rsidRPr="006E3A88">
        <w:rPr>
          <w:sz w:val="24"/>
          <w:szCs w:val="24"/>
        </w:rPr>
        <w:lastRenderedPageBreak/>
        <w:t>любого адреса домена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Pr="006E3A88">
        <w:rPr>
          <w:color w:val="FF0000"/>
          <w:sz w:val="24"/>
          <w:szCs w:val="24"/>
        </w:rPr>
        <w:t>[</w:t>
      </w:r>
      <w:r w:rsidRPr="006E3A88">
        <w:rPr>
          <w:sz w:val="24"/>
          <w:szCs w:val="24"/>
        </w:rPr>
        <w:t xml:space="preserve">с адресов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w:t>
      </w:r>
      <w:r w:rsidRPr="006E3A88">
        <w:rPr>
          <w:color w:val="FF0000"/>
          <w:sz w:val="24"/>
          <w:szCs w:val="24"/>
        </w:rPr>
        <w:t>]]</w:t>
      </w:r>
      <w:r w:rsidRPr="006E3A88">
        <w:rPr>
          <w:sz w:val="24"/>
          <w:szCs w:val="24"/>
        </w:rPr>
        <w:t xml:space="preserve"> </w:t>
      </w:r>
      <w:r w:rsidRPr="006E3A88">
        <w:rPr>
          <w:color w:val="FF0000"/>
          <w:sz w:val="24"/>
          <w:szCs w:val="24"/>
          <w:vertAlign w:val="superscript"/>
        </w:rPr>
        <w:footnoteReference w:id="12"/>
      </w:r>
      <w:r w:rsidRPr="006E3A88">
        <w:rPr>
          <w:sz w:val="24"/>
          <w:szCs w:val="24"/>
        </w:rPr>
        <w:t>), соответствуют подлинникам документов/соответствует действительности.</w:t>
      </w:r>
    </w:p>
    <w:p w:rsidR="0030296B" w:rsidRPr="006E3A88" w:rsidRDefault="0030296B" w:rsidP="0030296B">
      <w:pPr>
        <w:pStyle w:val="aff"/>
        <w:rPr>
          <w:sz w:val="24"/>
          <w:szCs w:val="24"/>
        </w:rPr>
      </w:pPr>
      <w:r w:rsidRPr="006E3A88">
        <w:rPr>
          <w:sz w:val="24"/>
          <w:szCs w:val="24"/>
        </w:rPr>
        <w:t>Сторона подтверждает, что указанные адреса электронной почты на момент направления документов/информации находились под её контролем или контролем её уполномоченных сотрудников/представителей.</w:t>
      </w:r>
      <w:r w:rsidRPr="006E3A88">
        <w:rPr>
          <w:color w:val="FF0000"/>
          <w:sz w:val="24"/>
          <w:szCs w:val="24"/>
        </w:rPr>
        <w:t xml:space="preserve">] </w:t>
      </w:r>
      <w:r w:rsidRPr="006E3A88">
        <w:rPr>
          <w:rStyle w:val="af2"/>
          <w:rFonts w:ascii="Tahoma" w:hAnsi="Tahoma"/>
          <w:sz w:val="24"/>
          <w:szCs w:val="24"/>
        </w:rPr>
        <w:footnoteReference w:id="13"/>
      </w:r>
    </w:p>
    <w:p w:rsidR="007603FC" w:rsidRPr="006E3A88" w:rsidRDefault="0030296B" w:rsidP="007603FC">
      <w:pPr>
        <w:pStyle w:val="aff"/>
        <w:rPr>
          <w:color w:val="FF0000"/>
          <w:sz w:val="24"/>
          <w:szCs w:val="24"/>
        </w:rPr>
      </w:pPr>
      <w:proofErr w:type="gramStart"/>
      <w:r w:rsidRPr="006E3A88">
        <w:rPr>
          <w:color w:val="FF0000"/>
          <w:sz w:val="24"/>
          <w:szCs w:val="24"/>
        </w:rPr>
        <w:t xml:space="preserve">/[ </w:t>
      </w:r>
      <w:r w:rsidRPr="006E3A88">
        <w:rPr>
          <w:sz w:val="24"/>
          <w:szCs w:val="24"/>
        </w:rPr>
        <w:t>Покупатель</w:t>
      </w:r>
      <w:proofErr w:type="gramEnd"/>
      <w:r w:rsidRPr="006E3A88">
        <w:rPr>
          <w:sz w:val="24"/>
          <w:szCs w:val="24"/>
        </w:rPr>
        <w:t xml:space="preserve"> подтверждает, что скан-копии документов и/или информация о отсутствии ограничений на совершение и исполнение сделки и т.п., которые были направлены по электронной почте (с адресов </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Pr="006E3A88">
        <w:rPr>
          <w:sz w:val="24"/>
          <w:szCs w:val="24"/>
        </w:rPr>
        <w:t xml:space="preserve"> </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005B2AC8" w:rsidRPr="006E3A88">
        <w:rPr>
          <w:sz w:val="24"/>
          <w:szCs w:val="24"/>
        </w:rPr>
        <w:t>•</w:t>
      </w:r>
      <w:r w:rsidR="005B2AC8" w:rsidRPr="006E3A88">
        <w:rPr>
          <w:color w:val="FF0000"/>
          <w:sz w:val="24"/>
          <w:szCs w:val="24"/>
        </w:rPr>
        <w:t>]</w:t>
      </w:r>
      <w:r w:rsidRPr="006E3A88">
        <w:rPr>
          <w:sz w:val="24"/>
          <w:szCs w:val="24"/>
        </w:rPr>
        <w:t>), соответствуют подлинникам документов/соответствует действительности. Сторона подтверждает, что указанные адреса электронной почты на момент направления документов/информации находились под ее контролем</w:t>
      </w:r>
      <w:proofErr w:type="gramStart"/>
      <w:r w:rsidRPr="006E3A88">
        <w:rPr>
          <w:sz w:val="24"/>
          <w:szCs w:val="24"/>
        </w:rPr>
        <w:t xml:space="preserve">. </w:t>
      </w:r>
      <w:r w:rsidRPr="006E3A88">
        <w:rPr>
          <w:color w:val="FF0000"/>
          <w:sz w:val="24"/>
          <w:szCs w:val="24"/>
        </w:rPr>
        <w:t>]</w:t>
      </w:r>
      <w:proofErr w:type="gramEnd"/>
      <w:r w:rsidRPr="006E3A88">
        <w:rPr>
          <w:sz w:val="24"/>
          <w:szCs w:val="24"/>
        </w:rPr>
        <w:t xml:space="preserve"> </w:t>
      </w:r>
      <w:r w:rsidRPr="006E3A88">
        <w:rPr>
          <w:rStyle w:val="af2"/>
          <w:rFonts w:ascii="Tahoma" w:hAnsi="Tahoma"/>
          <w:sz w:val="24"/>
          <w:szCs w:val="24"/>
        </w:rPr>
        <w:footnoteReference w:id="14"/>
      </w:r>
    </w:p>
    <w:p w:rsidR="0030296B" w:rsidRPr="006E3A88" w:rsidRDefault="0030296B" w:rsidP="0030296B">
      <w:pPr>
        <w:pStyle w:val="aff"/>
        <w:rPr>
          <w:bCs/>
          <w:sz w:val="24"/>
          <w:szCs w:val="24"/>
        </w:rPr>
      </w:pPr>
      <w:r w:rsidRPr="006E3A88">
        <w:rPr>
          <w:color w:val="FF0000"/>
          <w:sz w:val="24"/>
          <w:szCs w:val="24"/>
        </w:rPr>
        <w:t>[</w:t>
      </w:r>
      <w:r w:rsidRPr="006E3A88">
        <w:rPr>
          <w:sz w:val="24"/>
          <w:szCs w:val="24"/>
        </w:rPr>
        <w:t xml:space="preserve"> Документы Продавца размещены на официальном сайте по адресу: </w:t>
      </w:r>
      <w:hyperlink r:id="rId9" w:history="1">
        <w:r w:rsidR="00271F7E" w:rsidRPr="006E3A88">
          <w:rPr>
            <w:rStyle w:val="afb"/>
            <w:sz w:val="24"/>
            <w:szCs w:val="24"/>
          </w:rPr>
          <w:t>https://www.nor</w:t>
        </w:r>
        <w:r w:rsidR="00271F7E" w:rsidRPr="006E3A88">
          <w:rPr>
            <w:rStyle w:val="afb"/>
            <w:sz w:val="24"/>
            <w:szCs w:val="24"/>
            <w:lang w:val="en-US"/>
          </w:rPr>
          <w:t>gaz</w:t>
        </w:r>
        <w:r w:rsidR="00271F7E" w:rsidRPr="006E3A88">
          <w:rPr>
            <w:rStyle w:val="afb"/>
            <w:sz w:val="24"/>
            <w:szCs w:val="24"/>
          </w:rPr>
          <w:t>.ru</w:t>
        </w:r>
      </w:hyperlink>
      <w:r w:rsidRPr="006E3A88">
        <w:rPr>
          <w:sz w:val="24"/>
          <w:szCs w:val="24"/>
        </w:rPr>
        <w:t xml:space="preserve">. </w:t>
      </w:r>
    </w:p>
    <w:p w:rsidR="00B63A1D" w:rsidRPr="006E3A88" w:rsidRDefault="001C4BDF" w:rsidP="008A014D">
      <w:pPr>
        <w:pStyle w:val="a"/>
      </w:pPr>
      <w:r w:rsidRPr="006E3A88">
        <w:t>ПРИЛОЖЕНИЯ</w:t>
      </w:r>
    </w:p>
    <w:p w:rsidR="0030296B" w:rsidRPr="006E3A88" w:rsidRDefault="0030296B" w:rsidP="0030296B">
      <w:pPr>
        <w:pStyle w:val="aff"/>
        <w:rPr>
          <w:sz w:val="24"/>
          <w:szCs w:val="24"/>
        </w:rPr>
      </w:pPr>
      <w:bookmarkStart w:id="2" w:name="_Toc528580331"/>
      <w:r w:rsidRPr="006E3A88">
        <w:rPr>
          <w:sz w:val="24"/>
          <w:szCs w:val="24"/>
        </w:rPr>
        <w:t>При противоречии между Договором и приложениями Договор имеет приоритет.</w:t>
      </w:r>
      <w:bookmarkEnd w:id="2"/>
    </w:p>
    <w:p w:rsidR="0030296B" w:rsidRPr="006E3A88" w:rsidRDefault="0030296B" w:rsidP="0030296B">
      <w:pPr>
        <w:pStyle w:val="aff"/>
        <w:rPr>
          <w:sz w:val="24"/>
          <w:szCs w:val="24"/>
        </w:rPr>
      </w:pPr>
      <w:r w:rsidRPr="006E3A88">
        <w:rPr>
          <w:sz w:val="24"/>
          <w:szCs w:val="24"/>
        </w:rPr>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rsidR="0030296B" w:rsidRPr="006E3A88" w:rsidRDefault="0030296B" w:rsidP="0030296B">
      <w:pPr>
        <w:pStyle w:val="aff"/>
        <w:rPr>
          <w:bCs/>
          <w:color w:val="FF0000"/>
          <w:sz w:val="24"/>
          <w:szCs w:val="24"/>
        </w:rPr>
      </w:pPr>
      <w:r w:rsidRPr="006E3A88">
        <w:rPr>
          <w:sz w:val="24"/>
          <w:szCs w:val="24"/>
        </w:rPr>
        <w:t xml:space="preserve">Подписанием Договора Стороны подтверждают согласие со следующими Приложениями: </w:t>
      </w:r>
      <w:r w:rsidRPr="006E3A88">
        <w:rPr>
          <w:rStyle w:val="af2"/>
          <w:rFonts w:ascii="Tahoma" w:hAnsi="Tahoma"/>
          <w:sz w:val="24"/>
          <w:szCs w:val="24"/>
        </w:rPr>
        <w:footnoteReference w:id="15"/>
      </w:r>
    </w:p>
    <w:p w:rsidR="009306BA" w:rsidRPr="006E3A88" w:rsidRDefault="0030296B" w:rsidP="0030296B">
      <w:pPr>
        <w:pStyle w:val="aff"/>
        <w:rPr>
          <w:sz w:val="24"/>
          <w:szCs w:val="24"/>
        </w:rPr>
      </w:pPr>
      <w:r w:rsidRPr="006E3A88">
        <w:rPr>
          <w:color w:val="FF0000"/>
          <w:sz w:val="24"/>
          <w:szCs w:val="24"/>
        </w:rPr>
        <w:t xml:space="preserve"> </w:t>
      </w:r>
      <w:r w:rsidR="00D92910" w:rsidRPr="006E3A88">
        <w:rPr>
          <w:sz w:val="24"/>
          <w:szCs w:val="24"/>
        </w:rPr>
        <w:t>Приложение №</w:t>
      </w:r>
      <w:r w:rsidR="008A014D" w:rsidRPr="006E3A88">
        <w:rPr>
          <w:sz w:val="24"/>
          <w:szCs w:val="24"/>
        </w:rPr>
        <w:t> </w:t>
      </w:r>
      <w:r w:rsidR="00D92910" w:rsidRPr="006E3A88">
        <w:rPr>
          <w:sz w:val="24"/>
          <w:szCs w:val="24"/>
        </w:rPr>
        <w:t>1</w:t>
      </w:r>
      <w:r w:rsidR="009306BA" w:rsidRPr="006E3A88">
        <w:rPr>
          <w:sz w:val="24"/>
          <w:szCs w:val="24"/>
        </w:rPr>
        <w:t xml:space="preserve"> – Перечень </w:t>
      </w:r>
      <w:r w:rsidR="008A014D" w:rsidRPr="006E3A88">
        <w:rPr>
          <w:sz w:val="24"/>
          <w:szCs w:val="24"/>
        </w:rPr>
        <w:t>и</w:t>
      </w:r>
      <w:r w:rsidR="009306BA" w:rsidRPr="006E3A88">
        <w:rPr>
          <w:sz w:val="24"/>
          <w:szCs w:val="24"/>
        </w:rPr>
        <w:t>мущества</w:t>
      </w:r>
      <w:r w:rsidR="00D92910" w:rsidRPr="006E3A88">
        <w:rPr>
          <w:sz w:val="24"/>
          <w:szCs w:val="24"/>
        </w:rPr>
        <w:t xml:space="preserve"> </w:t>
      </w:r>
    </w:p>
    <w:p w:rsidR="001C4BDF" w:rsidRPr="006E3A88" w:rsidRDefault="001C4BDF" w:rsidP="0030296B">
      <w:pPr>
        <w:pStyle w:val="a"/>
      </w:pPr>
      <w:r w:rsidRPr="006E3A88">
        <w:t>РЕКВИЗИТЫ СТОРОН</w:t>
      </w:r>
    </w:p>
    <w:tbl>
      <w:tblPr>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536"/>
        <w:gridCol w:w="4536"/>
      </w:tblGrid>
      <w:tr w:rsidR="0030296B" w:rsidRPr="006E3A88" w:rsidTr="002D01ED">
        <w:trPr>
          <w:trHeight w:val="107"/>
        </w:trPr>
        <w:tc>
          <w:tcPr>
            <w:tcW w:w="4536" w:type="dxa"/>
            <w:shd w:val="clear" w:color="auto" w:fill="F2F2F2" w:themeFill="background1" w:themeFillShade="F2"/>
            <w:vAlign w:val="center"/>
          </w:tcPr>
          <w:p w:rsidR="0030296B" w:rsidRPr="006E3A88" w:rsidRDefault="0030296B" w:rsidP="002D01ED">
            <w:pPr>
              <w:tabs>
                <w:tab w:val="left" w:pos="1134"/>
              </w:tabs>
              <w:spacing w:before="120" w:after="240"/>
              <w:ind w:left="34" w:right="140"/>
              <w:jc w:val="center"/>
              <w:rPr>
                <w:rFonts w:ascii="Tahoma" w:hAnsi="Tahoma" w:cs="Tahoma"/>
                <w:b/>
                <w:sz w:val="24"/>
                <w:szCs w:val="24"/>
              </w:rPr>
            </w:pPr>
            <w:r w:rsidRPr="006E3A88">
              <w:rPr>
                <w:rFonts w:ascii="Tahoma" w:hAnsi="Tahoma" w:cs="Tahoma"/>
                <w:b/>
                <w:sz w:val="24"/>
                <w:szCs w:val="24"/>
              </w:rPr>
              <w:t>Покупатель</w:t>
            </w:r>
          </w:p>
        </w:tc>
        <w:tc>
          <w:tcPr>
            <w:tcW w:w="4536" w:type="dxa"/>
            <w:shd w:val="clear" w:color="auto" w:fill="F2F2F2" w:themeFill="background1" w:themeFillShade="F2"/>
            <w:vAlign w:val="center"/>
          </w:tcPr>
          <w:p w:rsidR="0030296B" w:rsidRPr="006E3A88" w:rsidRDefault="0030296B" w:rsidP="002D01ED">
            <w:pPr>
              <w:spacing w:before="120" w:after="240"/>
              <w:ind w:left="34" w:right="140"/>
              <w:jc w:val="center"/>
              <w:rPr>
                <w:rFonts w:ascii="Tahoma" w:hAnsi="Tahoma" w:cs="Tahoma"/>
                <w:sz w:val="24"/>
                <w:szCs w:val="24"/>
              </w:rPr>
            </w:pPr>
            <w:r w:rsidRPr="006E3A88">
              <w:rPr>
                <w:rFonts w:ascii="Tahoma" w:hAnsi="Tahoma" w:cs="Tahoma"/>
                <w:b/>
                <w:sz w:val="24"/>
                <w:szCs w:val="24"/>
              </w:rPr>
              <w:t>Продавец</w:t>
            </w:r>
          </w:p>
        </w:tc>
      </w:tr>
      <w:tr w:rsidR="0030296B" w:rsidRPr="006E3A88" w:rsidTr="002D01ED">
        <w:trPr>
          <w:trHeight w:val="58"/>
        </w:trPr>
        <w:tc>
          <w:tcPr>
            <w:tcW w:w="4536" w:type="dxa"/>
            <w:shd w:val="clear" w:color="auto" w:fill="F2F2F2" w:themeFill="background1" w:themeFillShade="F2"/>
          </w:tcPr>
          <w:p w:rsidR="00BF7942" w:rsidRPr="006E3A88" w:rsidRDefault="00BF7942" w:rsidP="00BF7942">
            <w:pPr>
              <w:ind w:left="34" w:right="142"/>
              <w:rPr>
                <w:rFonts w:ascii="Tahoma" w:hAnsi="Tahoma" w:cs="Tahoma"/>
                <w:color w:val="FF0000"/>
                <w:sz w:val="24"/>
                <w:szCs w:val="24"/>
              </w:rPr>
            </w:pP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Полное наименование:</w:t>
            </w:r>
            <w:r w:rsidRPr="006E3A88">
              <w:rPr>
                <w:rFonts w:ascii="Tahoma" w:hAnsi="Tahoma" w:cs="Tahoma"/>
                <w:color w:val="FF0000"/>
                <w:sz w:val="24"/>
                <w:szCs w:val="24"/>
                <w:u w:color="FF0000"/>
              </w:rPr>
              <w:t xml:space="preserve"> [</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sz w:val="24"/>
                <w:szCs w:val="24"/>
              </w:rPr>
              <w:t>Сокращённое наименование:</w:t>
            </w:r>
            <w:r w:rsidRPr="006E3A88">
              <w:rPr>
                <w:rFonts w:ascii="Tahoma" w:hAnsi="Tahoma" w:cs="Tahoma"/>
                <w:color w:val="FF0000"/>
                <w:sz w:val="24"/>
                <w:szCs w:val="24"/>
                <w:u w:color="FF0000"/>
              </w:rPr>
              <w:t xml:space="preserve"> [</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proofErr w:type="gramStart"/>
            <w:r w:rsidRPr="006E3A88">
              <w:rPr>
                <w:rFonts w:ascii="Tahoma" w:hAnsi="Tahoma" w:cs="Tahoma"/>
                <w:color w:val="FF0000"/>
                <w:sz w:val="24"/>
                <w:szCs w:val="24"/>
                <w:u w:color="FF0000"/>
              </w:rPr>
              <w:t xml:space="preserve">[ </w:t>
            </w:r>
            <w:r w:rsidRPr="006E3A88">
              <w:rPr>
                <w:rFonts w:ascii="Tahoma" w:hAnsi="Tahoma" w:cs="Tahoma"/>
                <w:sz w:val="24"/>
                <w:szCs w:val="24"/>
                <w:u w:color="FF0000"/>
              </w:rPr>
              <w:t>Наименование</w:t>
            </w:r>
            <w:proofErr w:type="gramEnd"/>
            <w:r w:rsidRPr="006E3A88">
              <w:rPr>
                <w:rFonts w:ascii="Tahoma" w:hAnsi="Tahoma" w:cs="Tahoma"/>
                <w:sz w:val="24"/>
                <w:szCs w:val="24"/>
                <w:u w:color="FF0000"/>
              </w:rPr>
              <w:t xml:space="preserve"> ф</w:t>
            </w:r>
            <w:r w:rsidRPr="006E3A88">
              <w:rPr>
                <w:rFonts w:ascii="Tahoma" w:hAnsi="Tahoma" w:cs="Tahoma"/>
                <w:sz w:val="24"/>
                <w:szCs w:val="24"/>
              </w:rPr>
              <w:t xml:space="preserve">илиала / представительства: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 xml:space="preserve"> </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lastRenderedPageBreak/>
              <w:t>Адрес юридического лица в соответствии с ЕГРЮЛ (используется в том числе для оформления счетов-фактур):</w:t>
            </w:r>
            <w:r w:rsidRPr="006E3A88">
              <w:rPr>
                <w:rFonts w:ascii="Tahoma" w:hAnsi="Tahoma" w:cs="Tahoma"/>
                <w:color w:val="FF0000"/>
                <w:sz w:val="24"/>
                <w:szCs w:val="24"/>
                <w:u w:color="FF0000"/>
              </w:rPr>
              <w:t xml:space="preserve"> [</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Почтовый адрес: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sz w:val="24"/>
                <w:szCs w:val="24"/>
              </w:rPr>
              <w:t xml:space="preserve">ИНН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r w:rsidRPr="006E3A88">
              <w:rPr>
                <w:rFonts w:ascii="Tahoma" w:hAnsi="Tahoma" w:cs="Tahoma"/>
                <w:sz w:val="24"/>
                <w:szCs w:val="24"/>
              </w:rPr>
              <w:t xml:space="preserve"> / КПП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color w:val="FF0000"/>
                <w:sz w:val="24"/>
                <w:szCs w:val="24"/>
              </w:rPr>
              <w:t xml:space="preserve">] </w:t>
            </w:r>
            <w:r w:rsidRPr="006E3A88">
              <w:rPr>
                <w:rStyle w:val="af2"/>
                <w:rFonts w:ascii="Tahoma" w:hAnsi="Tahoma"/>
                <w:sz w:val="24"/>
                <w:szCs w:val="24"/>
              </w:rPr>
              <w:footnoteReference w:id="16"/>
            </w:r>
          </w:p>
          <w:p w:rsidR="00BF7942" w:rsidRPr="006E3A88" w:rsidRDefault="00BF7942" w:rsidP="00BF7942">
            <w:pPr>
              <w:ind w:left="34" w:right="142"/>
              <w:rPr>
                <w:rFonts w:ascii="Tahoma" w:hAnsi="Tahoma" w:cs="Tahoma"/>
                <w:color w:val="FF0000"/>
                <w:sz w:val="24"/>
                <w:szCs w:val="24"/>
              </w:rPr>
            </w:pP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sz w:val="24"/>
                <w:szCs w:val="24"/>
              </w:rPr>
              <w:t xml:space="preserve">ФИО: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Документ, удостоверяющий личность: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Адрес регистрации по месту жительства: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Почтовый адрес: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color w:val="FF0000"/>
                <w:sz w:val="24"/>
                <w:szCs w:val="24"/>
              </w:rPr>
              <w:t>[</w:t>
            </w:r>
            <w:r w:rsidRPr="006E3A88">
              <w:rPr>
                <w:rFonts w:ascii="Tahoma" w:hAnsi="Tahoma" w:cs="Tahoma"/>
                <w:sz w:val="24"/>
                <w:szCs w:val="24"/>
              </w:rPr>
              <w:t xml:space="preserve"> ОГРНИП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 xml:space="preserve">] ] </w:t>
            </w:r>
            <w:r w:rsidRPr="006E3A88">
              <w:rPr>
                <w:rStyle w:val="af2"/>
                <w:rFonts w:ascii="Tahoma" w:hAnsi="Tahoma"/>
                <w:sz w:val="24"/>
                <w:szCs w:val="24"/>
              </w:rPr>
              <w:footnoteReference w:id="17"/>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ИНН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СНИЛС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color w:val="FF0000"/>
                <w:sz w:val="24"/>
                <w:szCs w:val="24"/>
              </w:rPr>
            </w:pPr>
            <w:r w:rsidRPr="006E3A88">
              <w:rPr>
                <w:rFonts w:ascii="Tahoma" w:hAnsi="Tahoma" w:cs="Tahoma"/>
                <w:color w:val="FF0000"/>
                <w:sz w:val="24"/>
                <w:szCs w:val="24"/>
              </w:rPr>
              <w:t xml:space="preserve">] </w:t>
            </w:r>
            <w:r w:rsidRPr="006E3A88">
              <w:rPr>
                <w:rStyle w:val="af2"/>
                <w:rFonts w:ascii="Tahoma" w:hAnsi="Tahoma"/>
                <w:sz w:val="24"/>
                <w:szCs w:val="24"/>
              </w:rPr>
              <w:footnoteReference w:id="18"/>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р/с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Банк: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БИК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к/с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BF7942" w:rsidRPr="006E3A88" w:rsidRDefault="00BF7942" w:rsidP="00BF7942">
            <w:pPr>
              <w:ind w:left="34" w:right="142"/>
              <w:rPr>
                <w:rFonts w:ascii="Tahoma" w:hAnsi="Tahoma" w:cs="Tahoma"/>
                <w:sz w:val="24"/>
                <w:szCs w:val="24"/>
              </w:rPr>
            </w:pPr>
            <w:r w:rsidRPr="006E3A88">
              <w:rPr>
                <w:rFonts w:ascii="Tahoma" w:hAnsi="Tahoma" w:cs="Tahoma"/>
                <w:sz w:val="24"/>
                <w:szCs w:val="24"/>
              </w:rPr>
              <w:t xml:space="preserve">тел.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p w:rsidR="0030296B" w:rsidRPr="006E3A88" w:rsidRDefault="00BF7942" w:rsidP="00BF7942">
            <w:pPr>
              <w:ind w:left="34" w:right="142"/>
              <w:rPr>
                <w:rFonts w:ascii="Tahoma" w:hAnsi="Tahoma" w:cs="Tahoma"/>
                <w:color w:val="FF0000"/>
                <w:sz w:val="24"/>
                <w:szCs w:val="24"/>
              </w:rPr>
            </w:pPr>
            <w:r w:rsidRPr="006E3A88">
              <w:rPr>
                <w:rFonts w:ascii="Tahoma" w:hAnsi="Tahoma" w:cs="Tahoma"/>
                <w:sz w:val="24"/>
                <w:szCs w:val="24"/>
              </w:rPr>
              <w:t>E-</w:t>
            </w:r>
            <w:proofErr w:type="spellStart"/>
            <w:r w:rsidRPr="006E3A88">
              <w:rPr>
                <w:rFonts w:ascii="Tahoma" w:hAnsi="Tahoma" w:cs="Tahoma"/>
                <w:sz w:val="24"/>
                <w:szCs w:val="24"/>
              </w:rPr>
              <w:t>mail</w:t>
            </w:r>
            <w:proofErr w:type="spellEnd"/>
            <w:r w:rsidRPr="006E3A88">
              <w:rPr>
                <w:rFonts w:ascii="Tahoma" w:hAnsi="Tahoma" w:cs="Tahoma"/>
                <w:sz w:val="24"/>
                <w:szCs w:val="24"/>
              </w:rPr>
              <w:t xml:space="preserve">: </w:t>
            </w:r>
            <w:r w:rsidRPr="006E3A88">
              <w:rPr>
                <w:rFonts w:ascii="Tahoma" w:hAnsi="Tahoma" w:cs="Tahoma"/>
                <w:color w:val="FF0000"/>
                <w:sz w:val="24"/>
                <w:szCs w:val="24"/>
                <w:u w:color="FF0000"/>
              </w:rPr>
              <w:t>[</w:t>
            </w:r>
            <w:r w:rsidRPr="006E3A88">
              <w:rPr>
                <w:rFonts w:ascii="Tahoma" w:hAnsi="Tahoma" w:cs="Tahoma"/>
                <w:sz w:val="24"/>
                <w:szCs w:val="24"/>
              </w:rPr>
              <w:t>•</w:t>
            </w:r>
            <w:r w:rsidRPr="006E3A88">
              <w:rPr>
                <w:rFonts w:ascii="Tahoma" w:hAnsi="Tahoma" w:cs="Tahoma"/>
                <w:color w:val="FF0000"/>
                <w:sz w:val="24"/>
                <w:szCs w:val="24"/>
              </w:rPr>
              <w:t>]</w:t>
            </w:r>
          </w:p>
        </w:tc>
        <w:tc>
          <w:tcPr>
            <w:tcW w:w="4536" w:type="dxa"/>
            <w:shd w:val="clear" w:color="auto" w:fill="F2F2F2" w:themeFill="background1" w:themeFillShade="F2"/>
          </w:tcPr>
          <w:p w:rsidR="00271F7E" w:rsidRPr="006E3A88" w:rsidRDefault="00271F7E" w:rsidP="00271F7E">
            <w:pPr>
              <w:suppressAutoHyphens/>
              <w:ind w:left="34" w:right="142"/>
              <w:rPr>
                <w:rFonts w:ascii="Tahoma" w:hAnsi="Tahoma" w:cs="Tahoma"/>
                <w:b/>
                <w:sz w:val="24"/>
                <w:szCs w:val="24"/>
                <w:lang w:eastAsia="ar-SA"/>
              </w:rPr>
            </w:pPr>
            <w:r w:rsidRPr="006E3A88">
              <w:rPr>
                <w:rFonts w:ascii="Tahoma" w:hAnsi="Tahoma" w:cs="Tahoma"/>
                <w:sz w:val="24"/>
                <w:szCs w:val="24"/>
                <w:lang w:eastAsia="ar-SA"/>
              </w:rPr>
              <w:lastRenderedPageBreak/>
              <w:t xml:space="preserve">Полное наименование: </w:t>
            </w:r>
            <w:r w:rsidRPr="006E3A88">
              <w:rPr>
                <w:rFonts w:ascii="Tahoma" w:hAnsi="Tahoma" w:cs="Tahoma"/>
                <w:b/>
                <w:sz w:val="24"/>
                <w:szCs w:val="24"/>
              </w:rPr>
              <w:t xml:space="preserve">Акционерное общество «Норильскгазпром» </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 xml:space="preserve">Сокращённое наименование: </w:t>
            </w:r>
          </w:p>
          <w:p w:rsidR="00271F7E" w:rsidRPr="006E3A88" w:rsidRDefault="00271F7E" w:rsidP="00271F7E">
            <w:pPr>
              <w:suppressAutoHyphens/>
              <w:ind w:left="34" w:right="142"/>
              <w:rPr>
                <w:rFonts w:ascii="Tahoma" w:hAnsi="Tahoma" w:cs="Tahoma"/>
                <w:b/>
                <w:sz w:val="24"/>
                <w:szCs w:val="24"/>
                <w:lang w:eastAsia="ar-SA"/>
              </w:rPr>
            </w:pPr>
            <w:r w:rsidRPr="006E3A88">
              <w:rPr>
                <w:rFonts w:ascii="Tahoma" w:hAnsi="Tahoma" w:cs="Tahoma"/>
                <w:b/>
                <w:sz w:val="24"/>
                <w:szCs w:val="24"/>
              </w:rPr>
              <w:t>АО «Норильскгазпром»</w:t>
            </w:r>
          </w:p>
          <w:p w:rsidR="00271F7E" w:rsidRPr="006E3A88" w:rsidRDefault="00271F7E" w:rsidP="00271F7E">
            <w:pPr>
              <w:suppressAutoHyphens/>
              <w:ind w:left="34" w:right="142"/>
              <w:rPr>
                <w:rFonts w:ascii="Tahoma" w:hAnsi="Tahoma" w:cs="Tahoma"/>
                <w:sz w:val="24"/>
                <w:szCs w:val="24"/>
              </w:rPr>
            </w:pPr>
            <w:r w:rsidRPr="006E3A88">
              <w:rPr>
                <w:rFonts w:ascii="Tahoma" w:hAnsi="Tahoma" w:cs="Tahoma"/>
                <w:sz w:val="24"/>
                <w:szCs w:val="24"/>
                <w:lang w:eastAsia="ar-SA"/>
              </w:rPr>
              <w:lastRenderedPageBreak/>
              <w:t xml:space="preserve">Адрес юридического лица: </w:t>
            </w:r>
            <w:r w:rsidRPr="006E3A88">
              <w:rPr>
                <w:rFonts w:ascii="Tahoma" w:hAnsi="Tahoma" w:cs="Tahoma"/>
                <w:sz w:val="24"/>
                <w:szCs w:val="24"/>
              </w:rPr>
              <w:t>663318, Красноярский край, город Норильск, улица Орджоникидзе, дом 14, корпус А, кабинет 208</w:t>
            </w:r>
          </w:p>
          <w:p w:rsidR="00271F7E" w:rsidRPr="006E3A88" w:rsidRDefault="00271F7E" w:rsidP="00271F7E">
            <w:pPr>
              <w:snapToGrid w:val="0"/>
              <w:rPr>
                <w:rFonts w:ascii="Tahoma" w:hAnsi="Tahoma" w:cs="Tahoma"/>
                <w:sz w:val="24"/>
                <w:szCs w:val="24"/>
                <w:lang w:eastAsia="ar-SA"/>
              </w:rPr>
            </w:pPr>
            <w:r w:rsidRPr="006E3A88">
              <w:rPr>
                <w:rFonts w:ascii="Tahoma" w:hAnsi="Tahoma" w:cs="Tahoma"/>
                <w:sz w:val="24"/>
                <w:szCs w:val="24"/>
                <w:lang w:eastAsia="ar-SA"/>
              </w:rPr>
              <w:t>Почтовый адрес: 663318, Красноярский край, город Норильск, улица Орджоникидзе, дом 14, корпус А, кабинет 208</w:t>
            </w:r>
          </w:p>
          <w:p w:rsidR="00271F7E" w:rsidRPr="006E3A88" w:rsidRDefault="00271F7E" w:rsidP="00271F7E">
            <w:pPr>
              <w:snapToGrid w:val="0"/>
              <w:rPr>
                <w:rFonts w:ascii="Tahoma" w:hAnsi="Tahoma" w:cs="Tahoma"/>
                <w:sz w:val="24"/>
                <w:szCs w:val="24"/>
              </w:rPr>
            </w:pPr>
            <w:r w:rsidRPr="006E3A88">
              <w:rPr>
                <w:rFonts w:ascii="Tahoma" w:hAnsi="Tahoma" w:cs="Tahoma"/>
                <w:sz w:val="24"/>
                <w:szCs w:val="24"/>
              </w:rPr>
              <w:t>Место нахождения и почтовый адрес Красноярского представительства</w:t>
            </w:r>
          </w:p>
          <w:p w:rsidR="00271F7E" w:rsidRPr="006E3A88" w:rsidRDefault="00271F7E" w:rsidP="00271F7E">
            <w:pPr>
              <w:snapToGrid w:val="0"/>
              <w:rPr>
                <w:rFonts w:ascii="Tahoma" w:hAnsi="Tahoma" w:cs="Tahoma"/>
                <w:sz w:val="24"/>
                <w:szCs w:val="24"/>
              </w:rPr>
            </w:pPr>
            <w:r w:rsidRPr="006E3A88">
              <w:rPr>
                <w:rFonts w:ascii="Tahoma" w:hAnsi="Tahoma" w:cs="Tahoma"/>
                <w:sz w:val="24"/>
                <w:szCs w:val="24"/>
              </w:rPr>
              <w:t>АО «Норильскгазпром»:</w:t>
            </w:r>
          </w:p>
          <w:p w:rsidR="00271F7E" w:rsidRPr="006E3A88" w:rsidRDefault="00271F7E" w:rsidP="00271F7E">
            <w:pPr>
              <w:snapToGrid w:val="0"/>
              <w:rPr>
                <w:rFonts w:ascii="Tahoma" w:hAnsi="Tahoma" w:cs="Tahoma"/>
                <w:sz w:val="24"/>
                <w:szCs w:val="24"/>
              </w:rPr>
            </w:pPr>
            <w:r w:rsidRPr="006E3A88">
              <w:rPr>
                <w:rFonts w:ascii="Tahoma" w:hAnsi="Tahoma" w:cs="Tahoma"/>
                <w:sz w:val="24"/>
                <w:szCs w:val="24"/>
              </w:rPr>
              <w:t>660067, Красноярский край, город Красноярск,</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rPr>
              <w:t>улица Семена Давыдова, 64</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 xml:space="preserve">ИНН </w:t>
            </w:r>
            <w:r w:rsidRPr="006E3A88">
              <w:rPr>
                <w:rFonts w:ascii="Tahoma" w:hAnsi="Tahoma" w:cs="Tahoma"/>
                <w:sz w:val="24"/>
                <w:szCs w:val="24"/>
              </w:rPr>
              <w:t>2457002628</w:t>
            </w:r>
            <w:r w:rsidRPr="006E3A88">
              <w:rPr>
                <w:rFonts w:ascii="Tahoma" w:hAnsi="Tahoma" w:cs="Tahoma"/>
                <w:sz w:val="24"/>
                <w:szCs w:val="24"/>
                <w:lang w:eastAsia="ar-SA"/>
              </w:rPr>
              <w:t xml:space="preserve"> / КПП 546050001</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р/с 407 02 810 975 520 010 163</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Банк: Росбанк филиал Сибирь Акционерного общества «</w:t>
            </w:r>
            <w:proofErr w:type="spellStart"/>
            <w:r w:rsidRPr="006E3A88">
              <w:rPr>
                <w:rFonts w:ascii="Tahoma" w:hAnsi="Tahoma" w:cs="Tahoma"/>
                <w:sz w:val="24"/>
                <w:szCs w:val="24"/>
                <w:lang w:eastAsia="ar-SA"/>
              </w:rPr>
              <w:t>ТБанк</w:t>
            </w:r>
            <w:proofErr w:type="spellEnd"/>
            <w:r w:rsidRPr="006E3A88">
              <w:rPr>
                <w:rFonts w:ascii="Tahoma" w:hAnsi="Tahoma" w:cs="Tahoma"/>
                <w:sz w:val="24"/>
                <w:szCs w:val="24"/>
                <w:lang w:eastAsia="ar-SA"/>
              </w:rPr>
              <w:t>»</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БИК 040407577</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к/с 30101810445370407577</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 xml:space="preserve">тел. 8 (391) 293-92-67, 292-97-61, 264-96-32 </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val="en-US" w:eastAsia="ar-SA"/>
              </w:rPr>
              <w:t>E</w:t>
            </w:r>
            <w:r w:rsidRPr="006E3A88">
              <w:rPr>
                <w:rFonts w:ascii="Tahoma" w:hAnsi="Tahoma" w:cs="Tahoma"/>
                <w:sz w:val="24"/>
                <w:szCs w:val="24"/>
                <w:lang w:eastAsia="ar-SA"/>
              </w:rPr>
              <w:t>-</w:t>
            </w:r>
            <w:r w:rsidRPr="006E3A88">
              <w:rPr>
                <w:rFonts w:ascii="Tahoma" w:hAnsi="Tahoma" w:cs="Tahoma"/>
                <w:sz w:val="24"/>
                <w:szCs w:val="24"/>
                <w:lang w:val="en-US" w:eastAsia="ar-SA"/>
              </w:rPr>
              <w:t>mail</w:t>
            </w:r>
            <w:r w:rsidRPr="006E3A88">
              <w:rPr>
                <w:rFonts w:ascii="Tahoma" w:hAnsi="Tahoma" w:cs="Tahoma"/>
                <w:sz w:val="24"/>
                <w:szCs w:val="24"/>
                <w:lang w:eastAsia="ar-SA"/>
              </w:rPr>
              <w:t xml:space="preserve">: </w:t>
            </w:r>
            <w:r w:rsidRPr="006E3A88">
              <w:rPr>
                <w:rFonts w:ascii="Tahoma" w:hAnsi="Tahoma" w:cs="Tahoma"/>
                <w:sz w:val="24"/>
                <w:szCs w:val="24"/>
              </w:rPr>
              <w:t>KarataevaOS@nornik.ru</w:t>
            </w:r>
          </w:p>
          <w:p w:rsidR="00271F7E" w:rsidRPr="006E3A88" w:rsidRDefault="00271F7E" w:rsidP="00271F7E">
            <w:pPr>
              <w:suppressAutoHyphens/>
              <w:ind w:left="34" w:right="142"/>
              <w:rPr>
                <w:rFonts w:ascii="Tahoma" w:hAnsi="Tahoma" w:cs="Tahoma"/>
                <w:sz w:val="24"/>
                <w:szCs w:val="24"/>
                <w:lang w:eastAsia="ar-SA"/>
              </w:rPr>
            </w:pPr>
            <w:r w:rsidRPr="006E3A88">
              <w:rPr>
                <w:rFonts w:ascii="Tahoma" w:hAnsi="Tahoma" w:cs="Tahoma"/>
                <w:sz w:val="24"/>
                <w:szCs w:val="24"/>
                <w:lang w:eastAsia="ar-SA"/>
              </w:rPr>
              <w:t>Адрес для уведомлений в соответствии с антикоррупционной оговоркой:</w:t>
            </w:r>
          </w:p>
          <w:p w:rsidR="00271F7E" w:rsidRPr="006E3A88" w:rsidRDefault="00035CC5" w:rsidP="00271F7E">
            <w:pPr>
              <w:suppressAutoHyphens/>
              <w:ind w:left="34" w:right="142"/>
              <w:rPr>
                <w:rFonts w:ascii="Tahoma" w:hAnsi="Tahoma" w:cs="Tahoma"/>
                <w:sz w:val="24"/>
                <w:szCs w:val="24"/>
                <w:lang w:eastAsia="ar-SA"/>
              </w:rPr>
            </w:pPr>
            <w:hyperlink r:id="rId10" w:history="1">
              <w:r w:rsidR="00271F7E" w:rsidRPr="006E3A88">
                <w:rPr>
                  <w:rStyle w:val="afb"/>
                  <w:rFonts w:ascii="Tahoma" w:hAnsi="Tahoma" w:cs="Tahoma"/>
                  <w:sz w:val="24"/>
                  <w:szCs w:val="24"/>
                </w:rPr>
                <w:t>serovpm@nornik.ru</w:t>
              </w:r>
            </w:hyperlink>
            <w:r w:rsidR="00271F7E" w:rsidRPr="006E3A88">
              <w:rPr>
                <w:rStyle w:val="afb"/>
                <w:rFonts w:ascii="Tahoma" w:hAnsi="Tahoma" w:cs="Tahoma"/>
                <w:sz w:val="24"/>
                <w:szCs w:val="24"/>
              </w:rPr>
              <w:t xml:space="preserve"> </w:t>
            </w:r>
            <w:r w:rsidR="00271F7E" w:rsidRPr="006E3A88">
              <w:rPr>
                <w:rFonts w:ascii="Tahoma" w:hAnsi="Tahoma" w:cs="Tahoma"/>
                <w:sz w:val="24"/>
                <w:szCs w:val="24"/>
                <w:lang w:eastAsia="ar-SA"/>
              </w:rPr>
              <w:t>(Департамент расследований и экономической защиты ПАО «ГМК «Норильский никель»)</w:t>
            </w:r>
          </w:p>
          <w:p w:rsidR="0030296B" w:rsidRPr="006E3A88" w:rsidRDefault="00035CC5" w:rsidP="00271F7E">
            <w:pPr>
              <w:ind w:left="34" w:right="142"/>
              <w:rPr>
                <w:rFonts w:ascii="Tahoma" w:hAnsi="Tahoma" w:cs="Tahoma"/>
                <w:sz w:val="24"/>
                <w:szCs w:val="24"/>
              </w:rPr>
            </w:pPr>
            <w:hyperlink r:id="rId11" w:history="1">
              <w:r w:rsidR="00271F7E" w:rsidRPr="006E3A88">
                <w:rPr>
                  <w:rStyle w:val="afb"/>
                  <w:rFonts w:ascii="Tahoma" w:hAnsi="Tahoma" w:cs="Tahoma"/>
                  <w:sz w:val="24"/>
                  <w:szCs w:val="24"/>
                </w:rPr>
                <w:t>skd@nornik.ru</w:t>
              </w:r>
            </w:hyperlink>
            <w:r w:rsidR="00271F7E" w:rsidRPr="006E3A88">
              <w:rPr>
                <w:rStyle w:val="afb"/>
                <w:rFonts w:ascii="Tahoma" w:hAnsi="Tahoma" w:cs="Tahoma"/>
                <w:sz w:val="24"/>
                <w:szCs w:val="24"/>
              </w:rPr>
              <w:t xml:space="preserve"> </w:t>
            </w:r>
            <w:r w:rsidR="00271F7E" w:rsidRPr="006E3A88">
              <w:rPr>
                <w:rFonts w:ascii="Tahoma" w:hAnsi="Tahoma" w:cs="Tahoma"/>
                <w:sz w:val="24"/>
                <w:szCs w:val="24"/>
                <w:lang w:eastAsia="ar-SA"/>
              </w:rPr>
              <w:t xml:space="preserve">(Служба корпоративного доверия ПАО «ГМК «Норильский никель») </w:t>
            </w:r>
          </w:p>
        </w:tc>
      </w:tr>
    </w:tbl>
    <w:p w:rsidR="00D92910" w:rsidRPr="006E3A88" w:rsidRDefault="00D92910" w:rsidP="007F0143">
      <w:pPr>
        <w:rPr>
          <w:rFonts w:ascii="Tahoma" w:hAnsi="Tahoma" w:cs="Tahoma"/>
          <w:sz w:val="24"/>
          <w:szCs w:val="24"/>
        </w:rPr>
      </w:pPr>
    </w:p>
    <w:p w:rsidR="00D92910" w:rsidRPr="006E3A88" w:rsidRDefault="00D92910">
      <w:pPr>
        <w:rPr>
          <w:rFonts w:ascii="Tahoma" w:hAnsi="Tahoma" w:cs="Tahoma"/>
          <w:sz w:val="24"/>
          <w:szCs w:val="24"/>
        </w:rPr>
      </w:pPr>
      <w:r w:rsidRPr="006E3A88">
        <w:rPr>
          <w:rFonts w:ascii="Tahoma" w:hAnsi="Tahoma" w:cs="Tahoma"/>
          <w:sz w:val="24"/>
          <w:szCs w:val="24"/>
        </w:rPr>
        <w:br w:type="page"/>
      </w:r>
    </w:p>
    <w:p w:rsidR="00D92910" w:rsidRPr="007062C1" w:rsidRDefault="00D92910" w:rsidP="007F0143">
      <w:pPr>
        <w:rPr>
          <w:rFonts w:ascii="Tahoma" w:hAnsi="Tahoma" w:cs="Tahoma"/>
        </w:rPr>
        <w:sectPr w:rsidR="00D92910" w:rsidRPr="007062C1" w:rsidSect="00776381">
          <w:headerReference w:type="default" r:id="rId12"/>
          <w:footerReference w:type="default" r:id="rId13"/>
          <w:pgSz w:w="11906" w:h="16838" w:code="9"/>
          <w:pgMar w:top="851" w:right="851" w:bottom="1134" w:left="1134" w:header="720" w:footer="720" w:gutter="0"/>
          <w:cols w:space="720"/>
          <w:titlePg/>
          <w:docGrid w:linePitch="272"/>
        </w:sectPr>
      </w:pPr>
    </w:p>
    <w:p w:rsidR="00D92910" w:rsidRPr="007062C1" w:rsidRDefault="00D92910" w:rsidP="00D92910">
      <w:pPr>
        <w:widowControl w:val="0"/>
        <w:jc w:val="right"/>
        <w:rPr>
          <w:rFonts w:ascii="Tahoma" w:hAnsi="Tahoma" w:cs="Tahoma"/>
        </w:rPr>
      </w:pPr>
      <w:r w:rsidRPr="007062C1">
        <w:rPr>
          <w:rFonts w:ascii="Tahoma" w:hAnsi="Tahoma" w:cs="Tahoma"/>
        </w:rPr>
        <w:lastRenderedPageBreak/>
        <w:t>Приложение № 1</w:t>
      </w:r>
    </w:p>
    <w:p w:rsidR="003A1E07" w:rsidRPr="007062C1" w:rsidRDefault="003A1E07" w:rsidP="003A1E07">
      <w:pPr>
        <w:widowControl w:val="0"/>
        <w:jc w:val="right"/>
        <w:rPr>
          <w:rFonts w:ascii="Tahoma" w:hAnsi="Tahoma" w:cs="Tahoma"/>
        </w:rPr>
      </w:pPr>
    </w:p>
    <w:p w:rsidR="003A1E07" w:rsidRPr="007062C1" w:rsidRDefault="003A1E07" w:rsidP="003A1E07">
      <w:pPr>
        <w:widowControl w:val="0"/>
        <w:jc w:val="right"/>
        <w:rPr>
          <w:rFonts w:ascii="Tahoma" w:hAnsi="Tahoma" w:cs="Tahoma"/>
        </w:rPr>
      </w:pPr>
    </w:p>
    <w:tbl>
      <w:tblPr>
        <w:tblW w:w="15042" w:type="dxa"/>
        <w:tblLook w:val="04A0" w:firstRow="1" w:lastRow="0" w:firstColumn="1" w:lastColumn="0" w:noHBand="0" w:noVBand="1"/>
      </w:tblPr>
      <w:tblGrid>
        <w:gridCol w:w="851"/>
        <w:gridCol w:w="2551"/>
        <w:gridCol w:w="1843"/>
        <w:gridCol w:w="2410"/>
        <w:gridCol w:w="2693"/>
        <w:gridCol w:w="16"/>
        <w:gridCol w:w="1544"/>
        <w:gridCol w:w="16"/>
        <w:gridCol w:w="1826"/>
        <w:gridCol w:w="16"/>
        <w:gridCol w:w="1260"/>
        <w:gridCol w:w="16"/>
      </w:tblGrid>
      <w:tr w:rsidR="003207B9" w:rsidRPr="007062C1" w:rsidTr="003A0F85">
        <w:trPr>
          <w:trHeight w:val="255"/>
        </w:trPr>
        <w:tc>
          <w:tcPr>
            <w:tcW w:w="15042" w:type="dxa"/>
            <w:gridSpan w:val="1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b/>
                <w:bCs/>
              </w:rPr>
            </w:pPr>
            <w:r w:rsidRPr="007062C1">
              <w:rPr>
                <w:rFonts w:ascii="Tahoma" w:hAnsi="Tahoma" w:cs="Tahoma"/>
                <w:b/>
                <w:bCs/>
              </w:rPr>
              <w:t>Перечень имущества</w:t>
            </w:r>
          </w:p>
        </w:tc>
      </w:tr>
      <w:tr w:rsidR="003207B9" w:rsidRPr="007062C1" w:rsidTr="003A0F85">
        <w:trPr>
          <w:gridAfter w:val="1"/>
          <w:wAfter w:w="16" w:type="dxa"/>
          <w:trHeight w:val="255"/>
        </w:trPr>
        <w:tc>
          <w:tcPr>
            <w:tcW w:w="851" w:type="dxa"/>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b/>
                <w:bCs/>
              </w:rPr>
            </w:pPr>
          </w:p>
        </w:tc>
        <w:tc>
          <w:tcPr>
            <w:tcW w:w="2551" w:type="dxa"/>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1843" w:type="dxa"/>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2410" w:type="dxa"/>
            <w:tcBorders>
              <w:top w:val="nil"/>
              <w:left w:val="nil"/>
              <w:bottom w:val="nil"/>
              <w:right w:val="nil"/>
            </w:tcBorders>
            <w:shd w:val="clear" w:color="auto" w:fill="auto"/>
            <w:vAlign w:val="bottom"/>
            <w:hideMark/>
          </w:tcPr>
          <w:p w:rsidR="003207B9" w:rsidRPr="007062C1" w:rsidRDefault="003207B9" w:rsidP="006020AC">
            <w:pPr>
              <w:jc w:val="center"/>
              <w:rPr>
                <w:rFonts w:ascii="Tahoma" w:hAnsi="Tahoma" w:cs="Tahoma"/>
              </w:rPr>
            </w:pPr>
          </w:p>
        </w:tc>
        <w:tc>
          <w:tcPr>
            <w:tcW w:w="2693" w:type="dxa"/>
            <w:tcBorders>
              <w:top w:val="nil"/>
              <w:left w:val="nil"/>
              <w:bottom w:val="nil"/>
              <w:right w:val="nil"/>
            </w:tcBorders>
            <w:shd w:val="clear" w:color="auto" w:fill="auto"/>
            <w:vAlign w:val="bottom"/>
            <w:hideMark/>
          </w:tcPr>
          <w:p w:rsidR="003207B9" w:rsidRPr="007062C1" w:rsidRDefault="003207B9" w:rsidP="006020AC">
            <w:pPr>
              <w:rPr>
                <w:rFonts w:ascii="Tahoma" w:hAnsi="Tahoma" w:cs="Tahoma"/>
              </w:rPr>
            </w:pPr>
          </w:p>
        </w:tc>
        <w:tc>
          <w:tcPr>
            <w:tcW w:w="1560" w:type="dxa"/>
            <w:gridSpan w:val="2"/>
            <w:tcBorders>
              <w:top w:val="nil"/>
              <w:left w:val="nil"/>
              <w:bottom w:val="nil"/>
              <w:right w:val="nil"/>
            </w:tcBorders>
            <w:shd w:val="clear" w:color="auto" w:fill="auto"/>
            <w:vAlign w:val="bottom"/>
            <w:hideMark/>
          </w:tcPr>
          <w:p w:rsidR="003207B9" w:rsidRPr="007062C1" w:rsidRDefault="003207B9" w:rsidP="006020AC">
            <w:pPr>
              <w:rPr>
                <w:rFonts w:ascii="Tahoma" w:hAnsi="Tahoma" w:cs="Tahoma"/>
              </w:rPr>
            </w:pPr>
          </w:p>
        </w:tc>
        <w:tc>
          <w:tcPr>
            <w:tcW w:w="1842" w:type="dxa"/>
            <w:gridSpan w:val="2"/>
            <w:tcBorders>
              <w:top w:val="nil"/>
              <w:left w:val="nil"/>
              <w:bottom w:val="nil"/>
              <w:right w:val="nil"/>
            </w:tcBorders>
            <w:shd w:val="clear" w:color="auto" w:fill="auto"/>
            <w:vAlign w:val="bottom"/>
            <w:hideMark/>
          </w:tcPr>
          <w:p w:rsidR="003207B9" w:rsidRPr="007062C1" w:rsidRDefault="003207B9" w:rsidP="006020AC">
            <w:pPr>
              <w:rPr>
                <w:rFonts w:ascii="Tahoma" w:hAnsi="Tahoma" w:cs="Tahoma"/>
              </w:rPr>
            </w:pPr>
          </w:p>
        </w:tc>
        <w:tc>
          <w:tcPr>
            <w:tcW w:w="1276" w:type="dxa"/>
            <w:gridSpan w:val="2"/>
            <w:tcBorders>
              <w:top w:val="nil"/>
              <w:left w:val="nil"/>
              <w:bottom w:val="nil"/>
              <w:right w:val="nil"/>
            </w:tcBorders>
            <w:shd w:val="clear" w:color="auto" w:fill="auto"/>
            <w:vAlign w:val="bottom"/>
            <w:hideMark/>
          </w:tcPr>
          <w:p w:rsidR="003207B9" w:rsidRPr="007062C1" w:rsidRDefault="003207B9" w:rsidP="006020AC">
            <w:pPr>
              <w:rPr>
                <w:rFonts w:ascii="Tahoma" w:hAnsi="Tahoma" w:cs="Tahoma"/>
              </w:rPr>
            </w:pPr>
          </w:p>
        </w:tc>
      </w:tr>
      <w:tr w:rsidR="003207B9" w:rsidRPr="007062C1" w:rsidTr="003A0F85">
        <w:trPr>
          <w:gridAfter w:val="1"/>
          <w:wAfter w:w="16" w:type="dxa"/>
          <w:trHeight w:val="147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п/п</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Балансодержатель</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Инвентарный номер по бух. учету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xml:space="preserve">Наименование объекта </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Наименование объекта согласно данным бухгалтерского учета</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Дата ввода в эксплуатацию</w:t>
            </w:r>
          </w:p>
        </w:tc>
        <w:tc>
          <w:tcPr>
            <w:tcW w:w="1842" w:type="dxa"/>
            <w:gridSpan w:val="2"/>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Стоимость имущества без НДС, руб.</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Сумма НДС руб.</w:t>
            </w:r>
            <w:r w:rsidRPr="007062C1">
              <w:rPr>
                <w:rFonts w:ascii="Tahoma" w:hAnsi="Tahoma" w:cs="Tahoma"/>
                <w:color w:val="FF0000"/>
              </w:rPr>
              <w:t>*</w:t>
            </w:r>
          </w:p>
        </w:tc>
      </w:tr>
      <w:tr w:rsidR="003207B9" w:rsidRPr="007062C1" w:rsidTr="003A0F85">
        <w:trPr>
          <w:gridAfter w:val="1"/>
          <w:wAfter w:w="16" w:type="dxa"/>
          <w:trHeight w:val="25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1</w:t>
            </w:r>
          </w:p>
        </w:tc>
        <w:tc>
          <w:tcPr>
            <w:tcW w:w="2551"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2</w:t>
            </w:r>
          </w:p>
        </w:tc>
        <w:tc>
          <w:tcPr>
            <w:tcW w:w="1843"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3</w:t>
            </w:r>
          </w:p>
        </w:tc>
        <w:tc>
          <w:tcPr>
            <w:tcW w:w="2410"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4</w:t>
            </w:r>
          </w:p>
        </w:tc>
        <w:tc>
          <w:tcPr>
            <w:tcW w:w="2693"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5</w:t>
            </w:r>
          </w:p>
        </w:tc>
        <w:tc>
          <w:tcPr>
            <w:tcW w:w="1560"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6</w:t>
            </w:r>
          </w:p>
        </w:tc>
        <w:tc>
          <w:tcPr>
            <w:tcW w:w="1842"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7</w:t>
            </w:r>
          </w:p>
        </w:tc>
        <w:tc>
          <w:tcPr>
            <w:tcW w:w="1276"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8</w:t>
            </w:r>
          </w:p>
        </w:tc>
      </w:tr>
      <w:tr w:rsidR="003207B9" w:rsidRPr="007062C1" w:rsidTr="003A0F85">
        <w:trPr>
          <w:gridAfter w:val="1"/>
          <w:wAfter w:w="16" w:type="dxa"/>
          <w:trHeight w:val="255"/>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Pr>
                <w:rFonts w:ascii="Tahoma" w:hAnsi="Tahoma" w:cs="Tahoma"/>
              </w:rPr>
              <w:t>1</w:t>
            </w:r>
            <w:r w:rsidRPr="007062C1">
              <w:rPr>
                <w:rFonts w:ascii="Tahoma" w:hAnsi="Tahoma" w:cs="Tahoma"/>
              </w:rPr>
              <w:t> </w:t>
            </w:r>
          </w:p>
        </w:tc>
        <w:tc>
          <w:tcPr>
            <w:tcW w:w="2551"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3A0F85">
            <w:pPr>
              <w:rPr>
                <w:rFonts w:ascii="Tahoma" w:hAnsi="Tahoma" w:cs="Tahoma"/>
              </w:rPr>
            </w:pPr>
            <w:r w:rsidRPr="007062C1">
              <w:rPr>
                <w:rFonts w:ascii="Tahoma" w:hAnsi="Tahoma" w:cs="Tahoma"/>
              </w:rPr>
              <w:t> </w:t>
            </w:r>
            <w:r>
              <w:rPr>
                <w:rFonts w:ascii="Tahoma" w:hAnsi="Tahoma" w:cs="Tahoma"/>
              </w:rPr>
              <w:t>АО «Норильскгазпром»</w:t>
            </w:r>
          </w:p>
        </w:tc>
        <w:tc>
          <w:tcPr>
            <w:tcW w:w="1843"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w:t>
            </w:r>
            <w:r w:rsidR="003A0F85" w:rsidRPr="003A0F85">
              <w:rPr>
                <w:rFonts w:ascii="Tahoma" w:hAnsi="Tahoma" w:cs="Tahoma"/>
              </w:rPr>
              <w:t>70953</w:t>
            </w:r>
          </w:p>
        </w:tc>
        <w:tc>
          <w:tcPr>
            <w:tcW w:w="2410"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w:t>
            </w:r>
            <w:r w:rsidR="003A0F85" w:rsidRPr="003A0F85">
              <w:rPr>
                <w:rFonts w:ascii="Tahoma" w:hAnsi="Tahoma" w:cs="Tahoma"/>
              </w:rPr>
              <w:t>ТМ-400, 6/0,4,</w:t>
            </w:r>
          </w:p>
        </w:tc>
        <w:tc>
          <w:tcPr>
            <w:tcW w:w="2693" w:type="dxa"/>
            <w:tcBorders>
              <w:top w:val="nil"/>
              <w:left w:val="nil"/>
              <w:bottom w:val="single" w:sz="4" w:space="0" w:color="auto"/>
              <w:right w:val="single" w:sz="4" w:space="0" w:color="auto"/>
            </w:tcBorders>
            <w:shd w:val="clear" w:color="auto" w:fill="auto"/>
            <w:vAlign w:val="center"/>
            <w:hideMark/>
          </w:tcPr>
          <w:p w:rsidR="003207B9" w:rsidRPr="007062C1" w:rsidRDefault="003207B9" w:rsidP="003A0F85">
            <w:pPr>
              <w:jc w:val="center"/>
              <w:rPr>
                <w:rFonts w:ascii="Tahoma" w:hAnsi="Tahoma" w:cs="Tahoma"/>
              </w:rPr>
            </w:pPr>
            <w:r w:rsidRPr="007062C1">
              <w:rPr>
                <w:rFonts w:ascii="Tahoma" w:hAnsi="Tahoma" w:cs="Tahoma"/>
              </w:rPr>
              <w:t> </w:t>
            </w:r>
            <w:r w:rsidR="003A0F85" w:rsidRPr="003A0F85">
              <w:rPr>
                <w:rFonts w:ascii="Tahoma" w:hAnsi="Tahoma" w:cs="Tahoma"/>
              </w:rPr>
              <w:t>трансформатор ТМ-400</w:t>
            </w:r>
          </w:p>
        </w:tc>
        <w:tc>
          <w:tcPr>
            <w:tcW w:w="1560"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w:t>
            </w:r>
            <w:r w:rsidR="003A0F85">
              <w:rPr>
                <w:rFonts w:ascii="Tahoma" w:hAnsi="Tahoma" w:cs="Tahoma"/>
              </w:rPr>
              <w:t>1973</w:t>
            </w:r>
          </w:p>
        </w:tc>
        <w:tc>
          <w:tcPr>
            <w:tcW w:w="1842"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w:t>
            </w:r>
          </w:p>
        </w:tc>
        <w:tc>
          <w:tcPr>
            <w:tcW w:w="1276" w:type="dxa"/>
            <w:gridSpan w:val="2"/>
            <w:tcBorders>
              <w:top w:val="nil"/>
              <w:left w:val="nil"/>
              <w:bottom w:val="single" w:sz="4" w:space="0" w:color="auto"/>
              <w:right w:val="single" w:sz="4" w:space="0" w:color="auto"/>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 </w:t>
            </w:r>
          </w:p>
        </w:tc>
      </w:tr>
      <w:tr w:rsidR="003A0F85" w:rsidRPr="007062C1" w:rsidTr="003A0F85">
        <w:trPr>
          <w:gridAfter w:val="1"/>
          <w:wAfter w:w="16" w:type="dxa"/>
          <w:trHeight w:val="255"/>
        </w:trPr>
        <w:tc>
          <w:tcPr>
            <w:tcW w:w="851" w:type="dxa"/>
            <w:tcBorders>
              <w:top w:val="nil"/>
              <w:left w:val="single" w:sz="4" w:space="0" w:color="auto"/>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r>
              <w:rPr>
                <w:rFonts w:ascii="Tahoma" w:hAnsi="Tahoma" w:cs="Tahoma"/>
              </w:rPr>
              <w:t>2</w:t>
            </w:r>
          </w:p>
        </w:tc>
        <w:tc>
          <w:tcPr>
            <w:tcW w:w="2551" w:type="dxa"/>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r w:rsidRPr="007062C1">
              <w:rPr>
                <w:rFonts w:ascii="Tahoma" w:hAnsi="Tahoma" w:cs="Tahoma"/>
              </w:rPr>
              <w:t> </w:t>
            </w:r>
            <w:r>
              <w:rPr>
                <w:rFonts w:ascii="Tahoma" w:hAnsi="Tahoma" w:cs="Tahoma"/>
              </w:rPr>
              <w:t>АО «Норильскгазпром»</w:t>
            </w:r>
          </w:p>
        </w:tc>
        <w:tc>
          <w:tcPr>
            <w:tcW w:w="1843" w:type="dxa"/>
            <w:tcBorders>
              <w:top w:val="nil"/>
              <w:left w:val="nil"/>
              <w:bottom w:val="single" w:sz="4" w:space="0" w:color="auto"/>
              <w:right w:val="single" w:sz="4" w:space="0" w:color="auto"/>
            </w:tcBorders>
            <w:shd w:val="clear" w:color="auto" w:fill="auto"/>
            <w:vAlign w:val="center"/>
          </w:tcPr>
          <w:p w:rsidR="003A0F85" w:rsidRPr="007062C1" w:rsidRDefault="007D1B24" w:rsidP="003A0F85">
            <w:pPr>
              <w:jc w:val="center"/>
              <w:rPr>
                <w:rFonts w:ascii="Tahoma" w:hAnsi="Tahoma" w:cs="Tahoma"/>
              </w:rPr>
            </w:pPr>
            <w:r w:rsidRPr="007D1B24">
              <w:rPr>
                <w:rFonts w:ascii="Tahoma" w:hAnsi="Tahoma" w:cs="Tahoma"/>
              </w:rPr>
              <w:t>10006042</w:t>
            </w:r>
          </w:p>
        </w:tc>
        <w:tc>
          <w:tcPr>
            <w:tcW w:w="2410" w:type="dxa"/>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r w:rsidRPr="007062C1">
              <w:rPr>
                <w:rFonts w:ascii="Tahoma" w:hAnsi="Tahoma" w:cs="Tahoma"/>
              </w:rPr>
              <w:t> </w:t>
            </w:r>
            <w:r w:rsidRPr="003A0F85">
              <w:rPr>
                <w:rFonts w:ascii="Tahoma" w:hAnsi="Tahoma" w:cs="Tahoma"/>
              </w:rPr>
              <w:t>ТМ-400, 6/0,4,</w:t>
            </w:r>
          </w:p>
        </w:tc>
        <w:tc>
          <w:tcPr>
            <w:tcW w:w="2693" w:type="dxa"/>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r w:rsidRPr="007062C1">
              <w:rPr>
                <w:rFonts w:ascii="Tahoma" w:hAnsi="Tahoma" w:cs="Tahoma"/>
              </w:rPr>
              <w:t> </w:t>
            </w:r>
            <w:r w:rsidRPr="003A0F85">
              <w:rPr>
                <w:rFonts w:ascii="Tahoma" w:hAnsi="Tahoma" w:cs="Tahoma"/>
              </w:rPr>
              <w:t>трансформатор ТМ-400</w:t>
            </w:r>
          </w:p>
        </w:tc>
        <w:tc>
          <w:tcPr>
            <w:tcW w:w="1560" w:type="dxa"/>
            <w:gridSpan w:val="2"/>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r>
              <w:rPr>
                <w:rFonts w:ascii="Tahoma" w:hAnsi="Tahoma" w:cs="Tahoma"/>
              </w:rPr>
              <w:t>1973</w:t>
            </w:r>
          </w:p>
        </w:tc>
        <w:tc>
          <w:tcPr>
            <w:tcW w:w="1842" w:type="dxa"/>
            <w:gridSpan w:val="2"/>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p>
        </w:tc>
        <w:tc>
          <w:tcPr>
            <w:tcW w:w="1276" w:type="dxa"/>
            <w:gridSpan w:val="2"/>
            <w:tcBorders>
              <w:top w:val="nil"/>
              <w:left w:val="nil"/>
              <w:bottom w:val="single" w:sz="4" w:space="0" w:color="auto"/>
              <w:right w:val="single" w:sz="4" w:space="0" w:color="auto"/>
            </w:tcBorders>
            <w:shd w:val="clear" w:color="auto" w:fill="auto"/>
            <w:vAlign w:val="center"/>
          </w:tcPr>
          <w:p w:rsidR="003A0F85" w:rsidRPr="007062C1" w:rsidRDefault="003A0F85" w:rsidP="003A0F85">
            <w:pPr>
              <w:jc w:val="center"/>
              <w:rPr>
                <w:rFonts w:ascii="Tahoma" w:hAnsi="Tahoma" w:cs="Tahoma"/>
              </w:rPr>
            </w:pPr>
          </w:p>
        </w:tc>
      </w:tr>
      <w:tr w:rsidR="003207B9" w:rsidRPr="007062C1" w:rsidTr="003A0F85">
        <w:trPr>
          <w:trHeight w:val="300"/>
        </w:trPr>
        <w:tc>
          <w:tcPr>
            <w:tcW w:w="10364" w:type="dxa"/>
            <w:gridSpan w:val="6"/>
            <w:tcBorders>
              <w:top w:val="nil"/>
              <w:left w:val="nil"/>
              <w:bottom w:val="nil"/>
              <w:right w:val="nil"/>
            </w:tcBorders>
            <w:shd w:val="clear" w:color="auto" w:fill="auto"/>
            <w:noWrap/>
            <w:vAlign w:val="center"/>
            <w:hideMark/>
          </w:tcPr>
          <w:p w:rsidR="003207B9" w:rsidRPr="007062C1" w:rsidRDefault="003207B9" w:rsidP="006020AC">
            <w:pPr>
              <w:rPr>
                <w:rFonts w:ascii="Tahoma" w:hAnsi="Tahoma" w:cs="Tahoma"/>
              </w:rPr>
            </w:pPr>
          </w:p>
          <w:p w:rsidR="003207B9" w:rsidRPr="007062C1" w:rsidRDefault="003207B9" w:rsidP="006020AC">
            <w:pPr>
              <w:rPr>
                <w:rFonts w:ascii="Tahoma" w:hAnsi="Tahoma" w:cs="Tahoma"/>
              </w:rPr>
            </w:pPr>
            <w:r w:rsidRPr="007062C1">
              <w:rPr>
                <w:rFonts w:ascii="Tahoma" w:hAnsi="Tahoma" w:cs="Tahoma"/>
              </w:rPr>
              <w:t>Сумма НДС определяется в соответствии с действующим законодательством Российской Федерации.</w:t>
            </w:r>
          </w:p>
        </w:tc>
        <w:tc>
          <w:tcPr>
            <w:tcW w:w="1560" w:type="dxa"/>
            <w:gridSpan w:val="2"/>
            <w:tcBorders>
              <w:top w:val="nil"/>
              <w:left w:val="nil"/>
              <w:bottom w:val="nil"/>
              <w:right w:val="nil"/>
            </w:tcBorders>
            <w:shd w:val="clear" w:color="auto" w:fill="auto"/>
            <w:vAlign w:val="center"/>
            <w:hideMark/>
          </w:tcPr>
          <w:p w:rsidR="003207B9" w:rsidRPr="007062C1" w:rsidRDefault="003207B9" w:rsidP="006020AC">
            <w:pPr>
              <w:rPr>
                <w:rFonts w:ascii="Tahoma" w:hAnsi="Tahoma" w:cs="Tahoma"/>
              </w:rPr>
            </w:pPr>
          </w:p>
        </w:tc>
        <w:tc>
          <w:tcPr>
            <w:tcW w:w="1842" w:type="dxa"/>
            <w:gridSpan w:val="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1276" w:type="dxa"/>
            <w:gridSpan w:val="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r>
      <w:tr w:rsidR="003207B9" w:rsidRPr="007062C1" w:rsidTr="003A0F85">
        <w:trPr>
          <w:gridAfter w:val="1"/>
          <w:wAfter w:w="16" w:type="dxa"/>
          <w:trHeight w:val="300"/>
        </w:trPr>
        <w:tc>
          <w:tcPr>
            <w:tcW w:w="851" w:type="dxa"/>
            <w:tcBorders>
              <w:top w:val="nil"/>
              <w:left w:val="nil"/>
              <w:bottom w:val="nil"/>
              <w:right w:val="nil"/>
            </w:tcBorders>
            <w:shd w:val="clear" w:color="auto" w:fill="auto"/>
            <w:noWrap/>
            <w:vAlign w:val="center"/>
            <w:hideMark/>
          </w:tcPr>
          <w:p w:rsidR="003207B9" w:rsidRPr="007062C1" w:rsidRDefault="003207B9" w:rsidP="006020AC">
            <w:pPr>
              <w:jc w:val="center"/>
              <w:rPr>
                <w:rFonts w:ascii="Tahoma" w:hAnsi="Tahoma" w:cs="Tahoma"/>
              </w:rPr>
            </w:pPr>
          </w:p>
        </w:tc>
        <w:tc>
          <w:tcPr>
            <w:tcW w:w="2551" w:type="dxa"/>
            <w:tcBorders>
              <w:top w:val="nil"/>
              <w:left w:val="nil"/>
              <w:bottom w:val="nil"/>
              <w:right w:val="nil"/>
            </w:tcBorders>
            <w:shd w:val="clear" w:color="auto" w:fill="auto"/>
            <w:noWrap/>
            <w:vAlign w:val="center"/>
            <w:hideMark/>
          </w:tcPr>
          <w:p w:rsidR="003207B9" w:rsidRPr="007062C1" w:rsidRDefault="003207B9" w:rsidP="006020AC">
            <w:pPr>
              <w:rPr>
                <w:rFonts w:ascii="Tahoma" w:hAnsi="Tahoma" w:cs="Tahoma"/>
              </w:rPr>
            </w:pPr>
          </w:p>
        </w:tc>
        <w:tc>
          <w:tcPr>
            <w:tcW w:w="1843" w:type="dxa"/>
            <w:tcBorders>
              <w:top w:val="nil"/>
              <w:left w:val="nil"/>
              <w:bottom w:val="nil"/>
              <w:right w:val="nil"/>
            </w:tcBorders>
            <w:shd w:val="clear" w:color="auto" w:fill="auto"/>
            <w:vAlign w:val="center"/>
            <w:hideMark/>
          </w:tcPr>
          <w:p w:rsidR="003207B9" w:rsidRPr="007062C1" w:rsidRDefault="003207B9" w:rsidP="006020AC">
            <w:pPr>
              <w:rPr>
                <w:rFonts w:ascii="Tahoma" w:hAnsi="Tahoma" w:cs="Tahoma"/>
              </w:rPr>
            </w:pPr>
          </w:p>
        </w:tc>
        <w:tc>
          <w:tcPr>
            <w:tcW w:w="2410" w:type="dxa"/>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2693" w:type="dxa"/>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1560" w:type="dxa"/>
            <w:gridSpan w:val="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r w:rsidRPr="007062C1">
              <w:rPr>
                <w:rFonts w:ascii="Tahoma" w:hAnsi="Tahoma" w:cs="Tahoma"/>
              </w:rPr>
              <w:t>ИТОГО:</w:t>
            </w:r>
          </w:p>
        </w:tc>
        <w:tc>
          <w:tcPr>
            <w:tcW w:w="1842" w:type="dxa"/>
            <w:gridSpan w:val="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c>
          <w:tcPr>
            <w:tcW w:w="1276" w:type="dxa"/>
            <w:gridSpan w:val="2"/>
            <w:tcBorders>
              <w:top w:val="nil"/>
              <w:left w:val="nil"/>
              <w:bottom w:val="nil"/>
              <w:right w:val="nil"/>
            </w:tcBorders>
            <w:shd w:val="clear" w:color="auto" w:fill="auto"/>
            <w:vAlign w:val="center"/>
            <w:hideMark/>
          </w:tcPr>
          <w:p w:rsidR="003207B9" w:rsidRPr="007062C1" w:rsidRDefault="003207B9" w:rsidP="006020AC">
            <w:pPr>
              <w:jc w:val="center"/>
              <w:rPr>
                <w:rFonts w:ascii="Tahoma" w:hAnsi="Tahoma" w:cs="Tahoma"/>
              </w:rPr>
            </w:pPr>
          </w:p>
        </w:tc>
      </w:tr>
      <w:tr w:rsidR="003207B9" w:rsidRPr="007062C1" w:rsidTr="003A0F85">
        <w:trPr>
          <w:trHeight w:val="255"/>
        </w:trPr>
        <w:tc>
          <w:tcPr>
            <w:tcW w:w="15042" w:type="dxa"/>
            <w:gridSpan w:val="12"/>
            <w:tcBorders>
              <w:top w:val="nil"/>
              <w:left w:val="nil"/>
              <w:bottom w:val="nil"/>
              <w:right w:val="nil"/>
            </w:tcBorders>
            <w:shd w:val="clear" w:color="auto" w:fill="auto"/>
            <w:vAlign w:val="center"/>
            <w:hideMark/>
          </w:tcPr>
          <w:p w:rsidR="003207B9" w:rsidRPr="007062C1" w:rsidRDefault="003207B9" w:rsidP="006020AC">
            <w:pPr>
              <w:rPr>
                <w:rFonts w:ascii="Tahoma" w:hAnsi="Tahoma" w:cs="Tahoma"/>
              </w:rPr>
            </w:pPr>
          </w:p>
          <w:p w:rsidR="003207B9" w:rsidRPr="007062C1" w:rsidRDefault="003207B9" w:rsidP="006020AC">
            <w:pPr>
              <w:rPr>
                <w:rFonts w:ascii="Tahoma" w:hAnsi="Tahoma" w:cs="Tahoma"/>
              </w:rPr>
            </w:pPr>
            <w:r w:rsidRPr="007062C1">
              <w:rPr>
                <w:rFonts w:ascii="Tahoma" w:hAnsi="Tahoma" w:cs="Tahoma"/>
                <w:color w:val="FF0000"/>
              </w:rPr>
              <w:t>*</w:t>
            </w:r>
            <w:r w:rsidRPr="007062C1">
              <w:rPr>
                <w:rFonts w:ascii="Tahoma" w:hAnsi="Tahoma" w:cs="Tahoma"/>
              </w:rPr>
              <w:t xml:space="preserve"> Если контрагент не является плательщиком НДС или операция с Имуществом не подлежит налогообложению, то текст исключается.</w:t>
            </w:r>
          </w:p>
        </w:tc>
      </w:tr>
    </w:tbl>
    <w:p w:rsidR="00035B9B" w:rsidRPr="007062C1" w:rsidRDefault="00035B9B" w:rsidP="002513EF">
      <w:pPr>
        <w:widowControl w:val="0"/>
        <w:jc w:val="right"/>
        <w:rPr>
          <w:rFonts w:ascii="Tahoma" w:hAnsi="Tahoma" w:cs="Tahoma"/>
          <w:color w:val="FF0000"/>
        </w:rPr>
      </w:pPr>
      <w:bookmarkStart w:id="3" w:name="_GoBack"/>
      <w:bookmarkEnd w:id="3"/>
    </w:p>
    <w:sectPr w:rsidR="00035B9B" w:rsidRPr="007062C1" w:rsidSect="002513EF">
      <w:pgSz w:w="16820" w:h="11900" w:orient="landscape"/>
      <w:pgMar w:top="1134" w:right="851" w:bottom="851"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CC5" w:rsidRDefault="00035CC5">
      <w:r>
        <w:separator/>
      </w:r>
    </w:p>
  </w:endnote>
  <w:endnote w:type="continuationSeparator" w:id="0">
    <w:p w:rsidR="00035CC5" w:rsidRDefault="00035CC5">
      <w:r>
        <w:continuationSeparator/>
      </w:r>
    </w:p>
  </w:endnote>
  <w:endnote w:type="continuationNotice" w:id="1">
    <w:p w:rsidR="00035CC5" w:rsidRDefault="00035C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14E" w:rsidRDefault="00D3414E">
    <w:pPr>
      <w:pStyle w:val="a8"/>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513EF">
      <w:rPr>
        <w:rStyle w:val="a9"/>
        <w:noProof/>
      </w:rPr>
      <w:t>7</w:t>
    </w:r>
    <w:r>
      <w:rPr>
        <w:rStyle w:val="a9"/>
      </w:rPr>
      <w:fldChar w:fldCharType="end"/>
    </w:r>
  </w:p>
  <w:p w:rsidR="00D3414E" w:rsidRDefault="00D3414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CC5" w:rsidRDefault="00035CC5">
      <w:r>
        <w:separator/>
      </w:r>
    </w:p>
  </w:footnote>
  <w:footnote w:type="continuationSeparator" w:id="0">
    <w:p w:rsidR="00035CC5" w:rsidRDefault="00035CC5">
      <w:r>
        <w:continuationSeparator/>
      </w:r>
    </w:p>
  </w:footnote>
  <w:footnote w:type="continuationNotice" w:id="1">
    <w:p w:rsidR="00035CC5" w:rsidRDefault="00035CC5"/>
  </w:footnote>
  <w:footnote w:id="2">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Сокращённое наименование юридического лица / ФИО.</w:t>
      </w:r>
    </w:p>
  </w:footnote>
  <w:footnote w:id="3">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Должность, ФИО лица, подписывающего Договор.</w:t>
      </w:r>
    </w:p>
  </w:footnote>
  <w:footnote w:id="4">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Уполномочивающий документ.</w:t>
      </w:r>
    </w:p>
  </w:footnote>
  <w:footnote w:id="5">
    <w:p w:rsidR="00D3414E" w:rsidRPr="00B506C6" w:rsidRDefault="00D3414E" w:rsidP="00B506C6">
      <w:pPr>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Исключается, если сторона – физлицо и договор подписывается этим физлицом (не представителем физлица).</w:t>
      </w:r>
    </w:p>
  </w:footnote>
  <w:footnote w:id="6">
    <w:p w:rsidR="00D3414E" w:rsidRPr="00B506C6" w:rsidRDefault="00D3414E" w:rsidP="00B506C6">
      <w:pPr>
        <w:pStyle w:val="afd"/>
        <w:spacing w:before="0" w:after="0"/>
        <w:jc w:val="left"/>
      </w:pPr>
      <w:r w:rsidRPr="00B506C6">
        <w:rPr>
          <w:rStyle w:val="af2"/>
          <w:rFonts w:ascii="Tahoma" w:hAnsi="Tahoma"/>
          <w:sz w:val="16"/>
          <w:szCs w:val="16"/>
        </w:rPr>
        <w:footnoteRef/>
      </w:r>
      <w:r w:rsidRPr="00B506C6">
        <w:t xml:space="preserve"> Исключить, если НДС не облагаются все составляющие Цены Договора.</w:t>
      </w:r>
    </w:p>
  </w:footnote>
  <w:footnote w:id="7">
    <w:p w:rsidR="00D3414E" w:rsidRPr="00B506C6" w:rsidRDefault="00D3414E" w:rsidP="00B506C6">
      <w:pPr>
        <w:pStyle w:val="afd"/>
        <w:spacing w:before="0" w:after="0"/>
        <w:jc w:val="left"/>
      </w:pPr>
      <w:r w:rsidRPr="00B506C6">
        <w:rPr>
          <w:rStyle w:val="af2"/>
          <w:rFonts w:ascii="Tahoma" w:hAnsi="Tahoma"/>
          <w:sz w:val="16"/>
          <w:szCs w:val="16"/>
        </w:rPr>
        <w:footnoteRef/>
      </w:r>
      <w:r w:rsidRPr="00B506C6">
        <w:t xml:space="preserve"> Исключить, если все составляющие Цены Договора облагаются по различным ставкам НДС или если НДС не облагаются все составляющие Цены Договора.</w:t>
      </w:r>
    </w:p>
  </w:footnote>
  <w:footnote w:id="8">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Исключить, если НДС не облагаются все составляющие Цены Договора.</w:t>
      </w:r>
    </w:p>
  </w:footnote>
  <w:footnote w:id="9">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1" w:history="1">
        <w:r w:rsidRPr="00B506C6">
          <w:rPr>
            <w:rStyle w:val="afb"/>
          </w:rPr>
          <w:t>https://k2.nornik.ru/Runtime/Runtime/Form/KB+Workdesk+Form/?CardID=488fe4ee-1687-ef11-8821-001dd8b721c5</w:t>
        </w:r>
      </w:hyperlink>
      <w:r w:rsidRPr="00B506C6">
        <w:t xml:space="preserve"> </w:t>
      </w:r>
    </w:p>
  </w:footnote>
  <w:footnote w:id="10">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Вставить наименование филиала/представительства, заключающего Договор. Если Договор заключает Главный офис Компании, вставить «Красноярского представительства».</w:t>
      </w:r>
    </w:p>
  </w:footnote>
  <w:footnote w:id="11">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 – физическое лицо, не являющееся индивидуальным предпринимателем.</w:t>
      </w:r>
    </w:p>
  </w:footnote>
  <w:footnote w:id="12">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Если у контрагента есть «корпоративные» адреса (типа ___@</w:t>
      </w:r>
      <w:proofErr w:type="spellStart"/>
      <w:r w:rsidRPr="00B506C6">
        <w:rPr>
          <w:lang w:val="en-US"/>
        </w:rPr>
        <w:t>nornik</w:t>
      </w:r>
      <w:proofErr w:type="spellEnd"/>
      <w:r w:rsidRPr="00B506C6">
        <w:t>.</w:t>
      </w:r>
      <w:proofErr w:type="spellStart"/>
      <w:r w:rsidRPr="00B506C6">
        <w:rPr>
          <w:lang w:val="en-US"/>
        </w:rPr>
        <w:t>ru</w:t>
      </w:r>
      <w:proofErr w:type="spellEnd"/>
      <w:r w:rsidRPr="00B506C6">
        <w:t>, ___@</w:t>
      </w:r>
      <w:proofErr w:type="spellStart"/>
      <w:r w:rsidRPr="00B506C6">
        <w:rPr>
          <w:lang w:val="en-US"/>
        </w:rPr>
        <w:t>gazprom</w:t>
      </w:r>
      <w:proofErr w:type="spellEnd"/>
      <w:r w:rsidRPr="00B506C6">
        <w:t>.</w:t>
      </w:r>
      <w:proofErr w:type="spellStart"/>
      <w:r w:rsidRPr="00B506C6">
        <w:rPr>
          <w:lang w:val="en-US"/>
        </w:rPr>
        <w:t>ru</w:t>
      </w:r>
      <w:proofErr w:type="spellEnd"/>
      <w:r w:rsidRPr="00B506C6">
        <w:t>), то выбрать первый вариант.</w:t>
      </w:r>
    </w:p>
    <w:p w:rsidR="0030296B" w:rsidRPr="00B506C6" w:rsidRDefault="0030296B" w:rsidP="00B506C6">
      <w:pPr>
        <w:pStyle w:val="afd"/>
        <w:spacing w:before="0" w:after="0"/>
        <w:jc w:val="left"/>
      </w:pPr>
      <w:r w:rsidRPr="00B506C6">
        <w:t>Если «корпоративных» адресов нет или в дополнение к «корпоративным» используются адреса типа ___@</w:t>
      </w:r>
      <w:r w:rsidRPr="00B506C6">
        <w:rPr>
          <w:lang w:val="en-US"/>
        </w:rPr>
        <w:t>mail</w:t>
      </w:r>
      <w:r w:rsidRPr="00B506C6">
        <w:t>.</w:t>
      </w:r>
      <w:proofErr w:type="spellStart"/>
      <w:r w:rsidRPr="00B506C6">
        <w:rPr>
          <w:lang w:val="en-US"/>
        </w:rPr>
        <w:t>ru</w:t>
      </w:r>
      <w:proofErr w:type="spellEnd"/>
      <w:r w:rsidRPr="00B506C6">
        <w:t>, ___@</w:t>
      </w:r>
      <w:proofErr w:type="spellStart"/>
      <w:r w:rsidRPr="00B506C6">
        <w:rPr>
          <w:lang w:val="en-US"/>
        </w:rPr>
        <w:t>yandex</w:t>
      </w:r>
      <w:proofErr w:type="spellEnd"/>
      <w:r w:rsidRPr="00B506C6">
        <w:t>.</w:t>
      </w:r>
      <w:proofErr w:type="spellStart"/>
      <w:r w:rsidRPr="00B506C6">
        <w:rPr>
          <w:lang w:val="en-US"/>
        </w:rPr>
        <w:t>ru</w:t>
      </w:r>
      <w:proofErr w:type="spellEnd"/>
      <w:r w:rsidRPr="00B506C6">
        <w:t>, то дополнить также вторым вариантом.</w:t>
      </w:r>
    </w:p>
  </w:footnote>
  <w:footnote w:id="13">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контрагентом не является физлицо.</w:t>
      </w:r>
    </w:p>
  </w:footnote>
  <w:footnote w:id="14">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контрагентом является физлицо.</w:t>
      </w:r>
    </w:p>
  </w:footnote>
  <w:footnote w:id="15">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Далее перечисляются все приложения к Договору.</w:t>
      </w:r>
    </w:p>
  </w:footnote>
  <w:footnote w:id="16">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юридическое лицо.</w:t>
      </w:r>
    </w:p>
  </w:footnote>
  <w:footnote w:id="17">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индивидуальный предприниматель.</w:t>
      </w:r>
    </w:p>
  </w:footnote>
  <w:footnote w:id="18">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физическое лицо.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2138628590"/>
      <w:docPartObj>
        <w:docPartGallery w:val="Page Numbers (Top of Page)"/>
        <w:docPartUnique/>
      </w:docPartObj>
    </w:sdtPr>
    <w:sdtEndPr/>
    <w:sdtContent>
      <w:p w:rsidR="00D3414E" w:rsidRDefault="00D3414E" w:rsidP="00776381">
        <w:pPr>
          <w:pStyle w:val="ad"/>
          <w:jc w:val="center"/>
          <w:rPr>
            <w:rFonts w:ascii="Tahoma" w:hAnsi="Tahoma" w:cs="Tahoma"/>
            <w:sz w:val="16"/>
            <w:szCs w:val="16"/>
          </w:rPr>
        </w:pPr>
        <w:r w:rsidRPr="003571A1">
          <w:rPr>
            <w:rFonts w:ascii="Tahoma" w:hAnsi="Tahoma" w:cs="Tahoma"/>
            <w:sz w:val="16"/>
            <w:szCs w:val="16"/>
          </w:rPr>
          <w:fldChar w:fldCharType="begin"/>
        </w:r>
        <w:r w:rsidRPr="003571A1">
          <w:rPr>
            <w:rFonts w:ascii="Tahoma" w:hAnsi="Tahoma" w:cs="Tahoma"/>
            <w:sz w:val="16"/>
            <w:szCs w:val="16"/>
          </w:rPr>
          <w:instrText>PAGE   \* MERGEFORMAT</w:instrText>
        </w:r>
        <w:r w:rsidRPr="003571A1">
          <w:rPr>
            <w:rFonts w:ascii="Tahoma" w:hAnsi="Tahoma" w:cs="Tahoma"/>
            <w:sz w:val="16"/>
            <w:szCs w:val="16"/>
          </w:rPr>
          <w:fldChar w:fldCharType="separate"/>
        </w:r>
        <w:r w:rsidR="002513EF">
          <w:rPr>
            <w:rFonts w:ascii="Tahoma" w:hAnsi="Tahoma" w:cs="Tahoma"/>
            <w:noProof/>
            <w:sz w:val="16"/>
            <w:szCs w:val="16"/>
          </w:rPr>
          <w:t>7</w:t>
        </w:r>
        <w:r w:rsidRPr="003571A1">
          <w:rPr>
            <w:rFonts w:ascii="Tahoma" w:hAnsi="Tahoma" w:cs="Tahoma"/>
            <w:sz w:val="16"/>
            <w:szCs w:val="16"/>
          </w:rPr>
          <w:fldChar w:fldCharType="end"/>
        </w:r>
      </w:p>
      <w:p w:rsidR="00D3414E" w:rsidRPr="00776381" w:rsidRDefault="00035CC5" w:rsidP="00776381">
        <w:pPr>
          <w:pStyle w:val="ad"/>
          <w:jc w:val="center"/>
          <w:rPr>
            <w:rFonts w:ascii="Tahoma" w:hAnsi="Tahoma" w:cs="Tahoma"/>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70"/>
        </w:tabs>
        <w:ind w:left="107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A29CF"/>
    <w:multiLevelType w:val="multilevel"/>
    <w:tmpl w:val="9B4AF41A"/>
    <w:lvl w:ilvl="0">
      <w:start w:val="1"/>
      <w:numFmt w:val="decimal"/>
      <w:pStyle w:val="a"/>
      <w:lvlText w:val="%1."/>
      <w:lvlJc w:val="left"/>
      <w:pPr>
        <w:tabs>
          <w:tab w:val="num" w:pos="360"/>
        </w:tabs>
        <w:ind w:left="360" w:hanging="360"/>
      </w:pPr>
      <w:rPr>
        <w:rFonts w:hint="default"/>
        <w:b/>
        <w:bCs/>
      </w:rPr>
    </w:lvl>
    <w:lvl w:ilvl="1">
      <w:start w:val="1"/>
      <w:numFmt w:val="decimal"/>
      <w:pStyle w:val="a0"/>
      <w:lvlText w:val="%1.%2."/>
      <w:lvlJc w:val="left"/>
      <w:pPr>
        <w:tabs>
          <w:tab w:val="num" w:pos="9505"/>
        </w:tabs>
        <w:ind w:left="9505"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08C1966"/>
    <w:multiLevelType w:val="multilevel"/>
    <w:tmpl w:val="B1766D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FE2D72"/>
    <w:multiLevelType w:val="multilevel"/>
    <w:tmpl w:val="A4C8FC9E"/>
    <w:lvl w:ilvl="0">
      <w:start w:val="1"/>
      <w:numFmt w:val="decimal"/>
      <w:lvlText w:val="%1."/>
      <w:lvlJc w:val="left"/>
      <w:pPr>
        <w:tabs>
          <w:tab w:val="num" w:pos="2880"/>
        </w:tabs>
        <w:ind w:left="288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13868F4"/>
    <w:multiLevelType w:val="multilevel"/>
    <w:tmpl w:val="08A4DF6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A760E8"/>
    <w:multiLevelType w:val="multilevel"/>
    <w:tmpl w:val="1978813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bCs w:val="0"/>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40865DA"/>
    <w:multiLevelType w:val="multilevel"/>
    <w:tmpl w:val="E2965252"/>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051C3BD1"/>
    <w:multiLevelType w:val="multilevel"/>
    <w:tmpl w:val="6CD23BDE"/>
    <w:lvl w:ilvl="0">
      <w:start w:val="6"/>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072549D0"/>
    <w:multiLevelType w:val="multilevel"/>
    <w:tmpl w:val="DAE290C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084B44AA"/>
    <w:multiLevelType w:val="hybridMultilevel"/>
    <w:tmpl w:val="F8A69F86"/>
    <w:lvl w:ilvl="0" w:tplc="F2E8391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09B10A1A"/>
    <w:multiLevelType w:val="hybridMultilevel"/>
    <w:tmpl w:val="84A8A3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ADB3754"/>
    <w:multiLevelType w:val="hybridMultilevel"/>
    <w:tmpl w:val="1B68B6AA"/>
    <w:lvl w:ilvl="0" w:tplc="D46A9E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C5422A3"/>
    <w:multiLevelType w:val="multilevel"/>
    <w:tmpl w:val="24ECC87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E26D14"/>
    <w:multiLevelType w:val="multilevel"/>
    <w:tmpl w:val="BA8E57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D006006"/>
    <w:multiLevelType w:val="hybridMultilevel"/>
    <w:tmpl w:val="44467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AE77E0"/>
    <w:multiLevelType w:val="multilevel"/>
    <w:tmpl w:val="1E3688A6"/>
    <w:lvl w:ilvl="0">
      <w:start w:val="1"/>
      <w:numFmt w:val="decimal"/>
      <w:lvlText w:val="%1."/>
      <w:lvlJc w:val="left"/>
      <w:pPr>
        <w:tabs>
          <w:tab w:val="num" w:pos="6805"/>
        </w:tabs>
        <w:ind w:left="6238" w:firstLine="0"/>
      </w:pPr>
      <w:rPr>
        <w:rFonts w:hint="default"/>
        <w:vertAlign w:val="baseline"/>
      </w:rPr>
    </w:lvl>
    <w:lvl w:ilvl="1">
      <w:start w:val="1"/>
      <w:numFmt w:val="decimal"/>
      <w:lvlText w:val="%1.%2."/>
      <w:lvlJc w:val="left"/>
      <w:pPr>
        <w:tabs>
          <w:tab w:val="num" w:pos="1276"/>
        </w:tabs>
        <w:ind w:left="709" w:firstLine="0"/>
      </w:pPr>
      <w:rPr>
        <w:rFonts w:hint="default"/>
        <w:b w:val="0"/>
        <w:i w:val="0"/>
        <w:color w:val="auto"/>
      </w:rPr>
    </w:lvl>
    <w:lvl w:ilvl="2">
      <w:start w:val="1"/>
      <w:numFmt w:val="decimal"/>
      <w:lvlText w:val="%1.%2.%3."/>
      <w:lvlJc w:val="left"/>
      <w:pPr>
        <w:tabs>
          <w:tab w:val="num" w:pos="1985"/>
        </w:tabs>
        <w:ind w:left="0" w:firstLine="709"/>
      </w:pPr>
      <w:rPr>
        <w:rFonts w:ascii="Times New Roman" w:hAnsi="Times New Roman" w:cs="Times New Roman" w:hint="default"/>
        <w:b w:val="0"/>
        <w:sz w:val="24"/>
        <w:szCs w:val="24"/>
      </w:rPr>
    </w:lvl>
    <w:lvl w:ilvl="3">
      <w:start w:val="1"/>
      <w:numFmt w:val="decimal"/>
      <w:lvlText w:val="%4."/>
      <w:lvlJc w:val="left"/>
      <w:pPr>
        <w:tabs>
          <w:tab w:val="num" w:pos="2694"/>
        </w:tabs>
        <w:ind w:left="2127" w:firstLine="0"/>
      </w:pPr>
      <w:rPr>
        <w:rFonts w:hint="default"/>
        <w:color w:val="auto"/>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16" w15:restartNumberingAfterBreak="0">
    <w:nsid w:val="112B51CF"/>
    <w:multiLevelType w:val="multilevel"/>
    <w:tmpl w:val="2E3E719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2B15571"/>
    <w:multiLevelType w:val="hybridMultilevel"/>
    <w:tmpl w:val="310E6690"/>
    <w:lvl w:ilvl="0" w:tplc="5A4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4BB7466"/>
    <w:multiLevelType w:val="multilevel"/>
    <w:tmpl w:val="848C65A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63C27DA"/>
    <w:multiLevelType w:val="multilevel"/>
    <w:tmpl w:val="05829AAE"/>
    <w:lvl w:ilvl="0">
      <w:start w:val="8"/>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1BCA469C"/>
    <w:multiLevelType w:val="multilevel"/>
    <w:tmpl w:val="47AC04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1" w15:restartNumberingAfterBreak="0">
    <w:nsid w:val="1D544A09"/>
    <w:multiLevelType w:val="multilevel"/>
    <w:tmpl w:val="1E18ED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02328BC"/>
    <w:multiLevelType w:val="hybridMultilevel"/>
    <w:tmpl w:val="2D321EC2"/>
    <w:lvl w:ilvl="0" w:tplc="16E2520C">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6F0369"/>
    <w:multiLevelType w:val="multilevel"/>
    <w:tmpl w:val="7D6E6A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21060ED8"/>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5" w15:restartNumberingAfterBreak="0">
    <w:nsid w:val="25612C54"/>
    <w:multiLevelType w:val="multilevel"/>
    <w:tmpl w:val="AF88AA88"/>
    <w:lvl w:ilvl="0">
      <w:start w:val="3"/>
      <w:numFmt w:val="decimal"/>
      <w:lvlText w:val="%1."/>
      <w:lvlJc w:val="left"/>
      <w:pPr>
        <w:tabs>
          <w:tab w:val="num" w:pos="368"/>
        </w:tabs>
        <w:ind w:left="368" w:hanging="368"/>
      </w:pPr>
      <w:rPr>
        <w:rFonts w:hint="default"/>
      </w:rPr>
    </w:lvl>
    <w:lvl w:ilvl="1">
      <w:start w:val="3"/>
      <w:numFmt w:val="decimal"/>
      <w:lvlText w:val="%1.%2."/>
      <w:lvlJc w:val="left"/>
      <w:pPr>
        <w:tabs>
          <w:tab w:val="num" w:pos="1088"/>
        </w:tabs>
        <w:ind w:left="1088" w:hanging="368"/>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26007EE8"/>
    <w:multiLevelType w:val="multilevel"/>
    <w:tmpl w:val="D81EB25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26901A2F"/>
    <w:multiLevelType w:val="hybridMultilevel"/>
    <w:tmpl w:val="7BE8F76E"/>
    <w:lvl w:ilvl="0" w:tplc="0419000D">
      <w:start w:val="1"/>
      <w:numFmt w:val="bullet"/>
      <w:lvlText w:val=""/>
      <w:lvlJc w:val="left"/>
      <w:pPr>
        <w:tabs>
          <w:tab w:val="num" w:pos="1571"/>
        </w:tabs>
        <w:ind w:left="1571" w:hanging="360"/>
      </w:pPr>
      <w:rPr>
        <w:rFonts w:ascii="Wingdings" w:hAnsi="Wingdings" w:cs="Wingding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8" w15:restartNumberingAfterBreak="0">
    <w:nsid w:val="28F14CF7"/>
    <w:multiLevelType w:val="multilevel"/>
    <w:tmpl w:val="B1302322"/>
    <w:lvl w:ilvl="0">
      <w:start w:val="3"/>
      <w:numFmt w:val="decimal"/>
      <w:lvlText w:val="%1."/>
      <w:lvlJc w:val="left"/>
      <w:pPr>
        <w:ind w:left="360" w:hanging="360"/>
      </w:pPr>
      <w:rPr>
        <w:rFonts w:hint="default"/>
        <w:b/>
        <w:sz w:val="24"/>
        <w:szCs w:val="24"/>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9E20200"/>
    <w:multiLevelType w:val="hybridMultilevel"/>
    <w:tmpl w:val="29586178"/>
    <w:lvl w:ilvl="0" w:tplc="7096C2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2D3C24A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2E4F5BDD"/>
    <w:multiLevelType w:val="multilevel"/>
    <w:tmpl w:val="00B2F33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9"/>
        </w:tabs>
        <w:ind w:left="489" w:hanging="480"/>
      </w:pPr>
      <w:rPr>
        <w:rFonts w:hint="default"/>
      </w:rPr>
    </w:lvl>
    <w:lvl w:ilvl="2">
      <w:start w:val="1"/>
      <w:numFmt w:val="decimal"/>
      <w:lvlText w:val="%1.%2.%3"/>
      <w:lvlJc w:val="left"/>
      <w:pPr>
        <w:tabs>
          <w:tab w:val="num" w:pos="738"/>
        </w:tabs>
        <w:ind w:left="738" w:hanging="720"/>
      </w:pPr>
      <w:rPr>
        <w:rFonts w:hint="default"/>
      </w:rPr>
    </w:lvl>
    <w:lvl w:ilvl="3">
      <w:start w:val="1"/>
      <w:numFmt w:val="decimal"/>
      <w:lvlText w:val="%1.%2.%3.%4"/>
      <w:lvlJc w:val="left"/>
      <w:pPr>
        <w:tabs>
          <w:tab w:val="num" w:pos="747"/>
        </w:tabs>
        <w:ind w:left="747" w:hanging="720"/>
      </w:pPr>
      <w:rPr>
        <w:rFonts w:hint="default"/>
      </w:rPr>
    </w:lvl>
    <w:lvl w:ilvl="4">
      <w:start w:val="1"/>
      <w:numFmt w:val="decimal"/>
      <w:lvlText w:val="%1.%2.%3.%4.%5"/>
      <w:lvlJc w:val="left"/>
      <w:pPr>
        <w:tabs>
          <w:tab w:val="num" w:pos="1116"/>
        </w:tabs>
        <w:ind w:left="1116" w:hanging="1080"/>
      </w:pPr>
      <w:rPr>
        <w:rFonts w:hint="default"/>
      </w:rPr>
    </w:lvl>
    <w:lvl w:ilvl="5">
      <w:start w:val="1"/>
      <w:numFmt w:val="decimal"/>
      <w:lvlText w:val="%1.%2.%3.%4.%5.%6"/>
      <w:lvlJc w:val="left"/>
      <w:pPr>
        <w:tabs>
          <w:tab w:val="num" w:pos="1125"/>
        </w:tabs>
        <w:ind w:left="1125" w:hanging="1080"/>
      </w:pPr>
      <w:rPr>
        <w:rFonts w:hint="default"/>
      </w:rPr>
    </w:lvl>
    <w:lvl w:ilvl="6">
      <w:start w:val="1"/>
      <w:numFmt w:val="decimal"/>
      <w:lvlText w:val="%1.%2.%3.%4.%5.%6.%7"/>
      <w:lvlJc w:val="left"/>
      <w:pPr>
        <w:tabs>
          <w:tab w:val="num" w:pos="1494"/>
        </w:tabs>
        <w:ind w:left="1494" w:hanging="1440"/>
      </w:pPr>
      <w:rPr>
        <w:rFonts w:hint="default"/>
      </w:rPr>
    </w:lvl>
    <w:lvl w:ilvl="7">
      <w:start w:val="1"/>
      <w:numFmt w:val="decimal"/>
      <w:lvlText w:val="%1.%2.%3.%4.%5.%6.%7.%8"/>
      <w:lvlJc w:val="left"/>
      <w:pPr>
        <w:tabs>
          <w:tab w:val="num" w:pos="1503"/>
        </w:tabs>
        <w:ind w:left="1503" w:hanging="1440"/>
      </w:pPr>
      <w:rPr>
        <w:rFonts w:hint="default"/>
      </w:rPr>
    </w:lvl>
    <w:lvl w:ilvl="8">
      <w:start w:val="1"/>
      <w:numFmt w:val="decimal"/>
      <w:lvlText w:val="%1.%2.%3.%4.%5.%6.%7.%8.%9"/>
      <w:lvlJc w:val="left"/>
      <w:pPr>
        <w:tabs>
          <w:tab w:val="num" w:pos="1872"/>
        </w:tabs>
        <w:ind w:left="1872" w:hanging="1800"/>
      </w:pPr>
      <w:rPr>
        <w:rFonts w:hint="default"/>
      </w:rPr>
    </w:lvl>
  </w:abstractNum>
  <w:abstractNum w:abstractNumId="32" w15:restartNumberingAfterBreak="0">
    <w:nsid w:val="31BB0E74"/>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33" w15:restartNumberingAfterBreak="0">
    <w:nsid w:val="329D7A1A"/>
    <w:multiLevelType w:val="hybridMultilevel"/>
    <w:tmpl w:val="D40099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34776EC9"/>
    <w:multiLevelType w:val="hybridMultilevel"/>
    <w:tmpl w:val="EAD6A9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6C96CCF"/>
    <w:multiLevelType w:val="multilevel"/>
    <w:tmpl w:val="93B2AB2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i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36" w15:restartNumberingAfterBreak="0">
    <w:nsid w:val="38304C44"/>
    <w:multiLevelType w:val="multilevel"/>
    <w:tmpl w:val="0ACC97C2"/>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38403984"/>
    <w:multiLevelType w:val="multilevel"/>
    <w:tmpl w:val="89286CD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797720"/>
    <w:multiLevelType w:val="hybridMultilevel"/>
    <w:tmpl w:val="2FB490D2"/>
    <w:lvl w:ilvl="0" w:tplc="5582DA38">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B0161CC"/>
    <w:multiLevelType w:val="multilevel"/>
    <w:tmpl w:val="DD9AFCE8"/>
    <w:lvl w:ilvl="0">
      <w:start w:val="7"/>
      <w:numFmt w:val="decimal"/>
      <w:lvlText w:val="%1."/>
      <w:lvlJc w:val="left"/>
      <w:pPr>
        <w:tabs>
          <w:tab w:val="num" w:pos="1080"/>
        </w:tabs>
        <w:ind w:left="1080" w:hanging="360"/>
      </w:pPr>
      <w:rPr>
        <w:rFonts w:hint="default"/>
      </w:rPr>
    </w:lvl>
    <w:lvl w:ilvl="1">
      <w:start w:val="1"/>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0" w15:restartNumberingAfterBreak="0">
    <w:nsid w:val="3C4156BF"/>
    <w:multiLevelType w:val="multilevel"/>
    <w:tmpl w:val="3098A28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D6C1C4D"/>
    <w:multiLevelType w:val="multilevel"/>
    <w:tmpl w:val="CD7EEBC0"/>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3E1C6859"/>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43" w15:restartNumberingAfterBreak="0">
    <w:nsid w:val="40FB27CB"/>
    <w:multiLevelType w:val="multilevel"/>
    <w:tmpl w:val="9AAEA53A"/>
    <w:lvl w:ilvl="0">
      <w:start w:val="1"/>
      <w:numFmt w:val="decimal"/>
      <w:lvlText w:val="%1."/>
      <w:lvlJc w:val="left"/>
      <w:pPr>
        <w:ind w:left="360" w:hanging="360"/>
      </w:pPr>
      <w:rPr>
        <w:rFonts w:eastAsia="MS Mincho" w:hint="default"/>
        <w:b w:val="0"/>
      </w:rPr>
    </w:lvl>
    <w:lvl w:ilvl="1">
      <w:start w:val="4"/>
      <w:numFmt w:val="decimal"/>
      <w:lvlText w:val="%1.%2."/>
      <w:lvlJc w:val="left"/>
      <w:pPr>
        <w:ind w:left="720" w:hanging="360"/>
      </w:pPr>
      <w:rPr>
        <w:rFonts w:eastAsia="MS Mincho" w:hint="default"/>
        <w:b w:val="0"/>
      </w:rPr>
    </w:lvl>
    <w:lvl w:ilvl="2">
      <w:start w:val="1"/>
      <w:numFmt w:val="decimal"/>
      <w:lvlText w:val="%1.%2.%3."/>
      <w:lvlJc w:val="left"/>
      <w:pPr>
        <w:ind w:left="1440" w:hanging="720"/>
      </w:pPr>
      <w:rPr>
        <w:rFonts w:eastAsia="MS Mincho" w:hint="default"/>
        <w:b w:val="0"/>
      </w:rPr>
    </w:lvl>
    <w:lvl w:ilvl="3">
      <w:start w:val="1"/>
      <w:numFmt w:val="decimal"/>
      <w:lvlText w:val="%1.%2.%3.%4."/>
      <w:lvlJc w:val="left"/>
      <w:pPr>
        <w:ind w:left="1800" w:hanging="720"/>
      </w:pPr>
      <w:rPr>
        <w:rFonts w:eastAsia="MS Mincho" w:hint="default"/>
        <w:b w:val="0"/>
      </w:rPr>
    </w:lvl>
    <w:lvl w:ilvl="4">
      <w:start w:val="1"/>
      <w:numFmt w:val="decimal"/>
      <w:lvlText w:val="%1.%2.%3.%4.%5."/>
      <w:lvlJc w:val="left"/>
      <w:pPr>
        <w:ind w:left="2520" w:hanging="1080"/>
      </w:pPr>
      <w:rPr>
        <w:rFonts w:eastAsia="MS Mincho" w:hint="default"/>
        <w:b w:val="0"/>
      </w:rPr>
    </w:lvl>
    <w:lvl w:ilvl="5">
      <w:start w:val="1"/>
      <w:numFmt w:val="decimal"/>
      <w:lvlText w:val="%1.%2.%3.%4.%5.%6."/>
      <w:lvlJc w:val="left"/>
      <w:pPr>
        <w:ind w:left="2880" w:hanging="1080"/>
      </w:pPr>
      <w:rPr>
        <w:rFonts w:eastAsia="MS Mincho" w:hint="default"/>
        <w:b w:val="0"/>
      </w:rPr>
    </w:lvl>
    <w:lvl w:ilvl="6">
      <w:start w:val="1"/>
      <w:numFmt w:val="decimal"/>
      <w:lvlText w:val="%1.%2.%3.%4.%5.%6.%7."/>
      <w:lvlJc w:val="left"/>
      <w:pPr>
        <w:ind w:left="3600" w:hanging="1440"/>
      </w:pPr>
      <w:rPr>
        <w:rFonts w:eastAsia="MS Mincho" w:hint="default"/>
        <w:b w:val="0"/>
      </w:rPr>
    </w:lvl>
    <w:lvl w:ilvl="7">
      <w:start w:val="1"/>
      <w:numFmt w:val="decimal"/>
      <w:lvlText w:val="%1.%2.%3.%4.%5.%6.%7.%8."/>
      <w:lvlJc w:val="left"/>
      <w:pPr>
        <w:ind w:left="3960" w:hanging="1440"/>
      </w:pPr>
      <w:rPr>
        <w:rFonts w:eastAsia="MS Mincho" w:hint="default"/>
        <w:b w:val="0"/>
      </w:rPr>
    </w:lvl>
    <w:lvl w:ilvl="8">
      <w:start w:val="1"/>
      <w:numFmt w:val="decimal"/>
      <w:lvlText w:val="%1.%2.%3.%4.%5.%6.%7.%8.%9."/>
      <w:lvlJc w:val="left"/>
      <w:pPr>
        <w:ind w:left="4680" w:hanging="1800"/>
      </w:pPr>
      <w:rPr>
        <w:rFonts w:eastAsia="MS Mincho" w:hint="default"/>
        <w:b w:val="0"/>
      </w:rPr>
    </w:lvl>
  </w:abstractNum>
  <w:abstractNum w:abstractNumId="44" w15:restartNumberingAfterBreak="0">
    <w:nsid w:val="41B87C14"/>
    <w:multiLevelType w:val="multilevel"/>
    <w:tmpl w:val="DAEC4E62"/>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3A37CDF"/>
    <w:multiLevelType w:val="multilevel"/>
    <w:tmpl w:val="2E3E719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499807D5"/>
    <w:multiLevelType w:val="multilevel"/>
    <w:tmpl w:val="620CFFC2"/>
    <w:lvl w:ilvl="0">
      <w:start w:val="6"/>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7" w15:restartNumberingAfterBreak="0">
    <w:nsid w:val="4BA65F47"/>
    <w:multiLevelType w:val="multilevel"/>
    <w:tmpl w:val="9384B462"/>
    <w:lvl w:ilvl="0">
      <w:start w:val="4"/>
      <w:numFmt w:val="decimal"/>
      <w:lvlText w:val=""/>
      <w:lvlJc w:val="left"/>
      <w:pPr>
        <w:tabs>
          <w:tab w:val="num" w:pos="360"/>
        </w:tabs>
        <w:ind w:left="360" w:hanging="360"/>
      </w:pPr>
      <w:rPr>
        <w:rFonts w:hint="default"/>
      </w:rPr>
    </w:lvl>
    <w:lvl w:ilvl="1">
      <w:start w:val="1"/>
      <w:numFmt w:val="decimal"/>
      <w:lvlText w:val="%1.%2."/>
      <w:lvlJc w:val="left"/>
      <w:pPr>
        <w:tabs>
          <w:tab w:val="num" w:pos="1082"/>
        </w:tabs>
        <w:ind w:left="1082" w:hanging="373"/>
      </w:pPr>
      <w:rPr>
        <w:rFonts w:hint="default"/>
        <w:i w:val="0"/>
        <w:iCs w:val="0"/>
      </w:rPr>
    </w:lvl>
    <w:lvl w:ilvl="2">
      <w:start w:val="1"/>
      <w:numFmt w:val="decimal"/>
      <w:lvlText w:val="%1.%2.%3."/>
      <w:lvlJc w:val="left"/>
      <w:pPr>
        <w:tabs>
          <w:tab w:val="num" w:pos="2138"/>
        </w:tabs>
        <w:ind w:left="2138" w:hanging="720"/>
      </w:pPr>
      <w:rPr>
        <w:rFonts w:hint="default"/>
        <w:i w:val="0"/>
        <w:iCs w:val="0"/>
      </w:rPr>
    </w:lvl>
    <w:lvl w:ilvl="3">
      <w:start w:val="1"/>
      <w:numFmt w:val="decimal"/>
      <w:lvlText w:val="%1.%2.%3.%4."/>
      <w:lvlJc w:val="left"/>
      <w:pPr>
        <w:tabs>
          <w:tab w:val="num" w:pos="2847"/>
        </w:tabs>
        <w:ind w:left="2847" w:hanging="720"/>
      </w:pPr>
      <w:rPr>
        <w:rFonts w:hint="default"/>
        <w:i w:val="0"/>
        <w:iCs w:val="0"/>
      </w:rPr>
    </w:lvl>
    <w:lvl w:ilvl="4">
      <w:start w:val="1"/>
      <w:numFmt w:val="decimal"/>
      <w:lvlText w:val="%1.%2.%3.%4.%5."/>
      <w:lvlJc w:val="left"/>
      <w:pPr>
        <w:tabs>
          <w:tab w:val="num" w:pos="3916"/>
        </w:tabs>
        <w:ind w:left="3916" w:hanging="1080"/>
      </w:pPr>
      <w:rPr>
        <w:rFonts w:hint="default"/>
        <w:i w:val="0"/>
        <w:iCs w:val="0"/>
      </w:rPr>
    </w:lvl>
    <w:lvl w:ilvl="5">
      <w:start w:val="1"/>
      <w:numFmt w:val="decimal"/>
      <w:lvlText w:val="%1.%2.%3.%4.%5.%6."/>
      <w:lvlJc w:val="left"/>
      <w:pPr>
        <w:tabs>
          <w:tab w:val="num" w:pos="4625"/>
        </w:tabs>
        <w:ind w:left="4625" w:hanging="1080"/>
      </w:pPr>
      <w:rPr>
        <w:rFonts w:hint="default"/>
        <w:i w:val="0"/>
        <w:iCs w:val="0"/>
      </w:rPr>
    </w:lvl>
    <w:lvl w:ilvl="6">
      <w:start w:val="1"/>
      <w:numFmt w:val="decimal"/>
      <w:lvlText w:val="%1.%2.%3.%4.%5.%6.%7."/>
      <w:lvlJc w:val="left"/>
      <w:pPr>
        <w:tabs>
          <w:tab w:val="num" w:pos="5694"/>
        </w:tabs>
        <w:ind w:left="5694" w:hanging="1440"/>
      </w:pPr>
      <w:rPr>
        <w:rFonts w:hint="default"/>
        <w:i w:val="0"/>
        <w:iCs w:val="0"/>
      </w:rPr>
    </w:lvl>
    <w:lvl w:ilvl="7">
      <w:start w:val="1"/>
      <w:numFmt w:val="decimal"/>
      <w:lvlText w:val="%1.%2.%3.%4.%5.%6.%7.%8."/>
      <w:lvlJc w:val="left"/>
      <w:pPr>
        <w:tabs>
          <w:tab w:val="num" w:pos="6403"/>
        </w:tabs>
        <w:ind w:left="6403" w:hanging="1440"/>
      </w:pPr>
      <w:rPr>
        <w:rFonts w:hint="default"/>
        <w:i w:val="0"/>
        <w:iCs w:val="0"/>
      </w:rPr>
    </w:lvl>
    <w:lvl w:ilvl="8">
      <w:start w:val="1"/>
      <w:numFmt w:val="decimal"/>
      <w:lvlText w:val="%1.%2.%3.%4.%5.%6.%7.%8.%9."/>
      <w:lvlJc w:val="left"/>
      <w:pPr>
        <w:tabs>
          <w:tab w:val="num" w:pos="7472"/>
        </w:tabs>
        <w:ind w:left="7472" w:hanging="1800"/>
      </w:pPr>
      <w:rPr>
        <w:rFonts w:hint="default"/>
        <w:i w:val="0"/>
        <w:iCs w:val="0"/>
      </w:rPr>
    </w:lvl>
  </w:abstractNum>
  <w:abstractNum w:abstractNumId="48" w15:restartNumberingAfterBreak="0">
    <w:nsid w:val="4F4C6289"/>
    <w:multiLevelType w:val="multilevel"/>
    <w:tmpl w:val="9110BC4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bCs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509D6724"/>
    <w:multiLevelType w:val="multilevel"/>
    <w:tmpl w:val="A398B16A"/>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665"/>
        </w:tabs>
        <w:ind w:left="665" w:hanging="660"/>
      </w:pPr>
      <w:rPr>
        <w:rFonts w:hint="default"/>
      </w:rPr>
    </w:lvl>
    <w:lvl w:ilvl="2">
      <w:start w:val="1"/>
      <w:numFmt w:val="decimal"/>
      <w:lvlText w:val="%1.%2.%3."/>
      <w:lvlJc w:val="left"/>
      <w:pPr>
        <w:tabs>
          <w:tab w:val="num" w:pos="730"/>
        </w:tabs>
        <w:ind w:left="730" w:hanging="720"/>
      </w:pPr>
      <w:rPr>
        <w:rFonts w:hint="default"/>
        <w:sz w:val="24"/>
        <w:szCs w:val="24"/>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50" w15:restartNumberingAfterBreak="0">
    <w:nsid w:val="56AB3145"/>
    <w:multiLevelType w:val="multilevel"/>
    <w:tmpl w:val="E0D868C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8E63FE9"/>
    <w:multiLevelType w:val="multilevel"/>
    <w:tmpl w:val="222C4D90"/>
    <w:lvl w:ilvl="0">
      <w:start w:val="4"/>
      <w:numFmt w:val="decimal"/>
      <w:lvlText w:val="%1."/>
      <w:lvlJc w:val="left"/>
      <w:pPr>
        <w:tabs>
          <w:tab w:val="num" w:pos="368"/>
        </w:tabs>
        <w:ind w:left="368" w:hanging="368"/>
      </w:pPr>
      <w:rPr>
        <w:rFonts w:hint="default"/>
      </w:rPr>
    </w:lvl>
    <w:lvl w:ilvl="1">
      <w:start w:val="4"/>
      <w:numFmt w:val="decimal"/>
      <w:lvlText w:val="%1.%2."/>
      <w:lvlJc w:val="left"/>
      <w:pPr>
        <w:tabs>
          <w:tab w:val="num" w:pos="728"/>
        </w:tabs>
        <w:ind w:left="728" w:hanging="368"/>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5ED56AAD"/>
    <w:multiLevelType w:val="multilevel"/>
    <w:tmpl w:val="56567E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62407604"/>
    <w:multiLevelType w:val="multilevel"/>
    <w:tmpl w:val="6DAA74E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5241E3"/>
    <w:multiLevelType w:val="multilevel"/>
    <w:tmpl w:val="CBD8CA9A"/>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5" w15:restartNumberingAfterBreak="0">
    <w:nsid w:val="671A0F4D"/>
    <w:multiLevelType w:val="multilevel"/>
    <w:tmpl w:val="572EF9A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6" w15:restartNumberingAfterBreak="0">
    <w:nsid w:val="6920353D"/>
    <w:multiLevelType w:val="multilevel"/>
    <w:tmpl w:val="5D18DFC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9FD6744"/>
    <w:multiLevelType w:val="hybridMultilevel"/>
    <w:tmpl w:val="CE0EAEEC"/>
    <w:lvl w:ilvl="0" w:tplc="675EEC5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8" w15:restartNumberingAfterBreak="0">
    <w:nsid w:val="6C471BB5"/>
    <w:multiLevelType w:val="hybridMultilevel"/>
    <w:tmpl w:val="66D6975A"/>
    <w:lvl w:ilvl="0" w:tplc="0419000F">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6E143430"/>
    <w:multiLevelType w:val="multilevel"/>
    <w:tmpl w:val="A9281078"/>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0" w15:restartNumberingAfterBreak="0">
    <w:nsid w:val="6F2B14FA"/>
    <w:multiLevelType w:val="multilevel"/>
    <w:tmpl w:val="DAF8DE64"/>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1" w15:restartNumberingAfterBreak="0">
    <w:nsid w:val="6F420061"/>
    <w:multiLevelType w:val="hybridMultilevel"/>
    <w:tmpl w:val="8CF4D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F6A77E1"/>
    <w:multiLevelType w:val="multilevel"/>
    <w:tmpl w:val="5ABC3D4E"/>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3" w15:restartNumberingAfterBreak="0">
    <w:nsid w:val="72EA443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75742FA0"/>
    <w:multiLevelType w:val="multilevel"/>
    <w:tmpl w:val="7AA6997E"/>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15:restartNumberingAfterBreak="0">
    <w:nsid w:val="7CEF3E3D"/>
    <w:multiLevelType w:val="multilevel"/>
    <w:tmpl w:val="8DCA0A74"/>
    <w:lvl w:ilvl="0">
      <w:start w:val="1"/>
      <w:numFmt w:val="decimal"/>
      <w:lvlText w:val="%1."/>
      <w:lvlJc w:val="left"/>
      <w:pPr>
        <w:ind w:left="1920" w:hanging="360"/>
      </w:pPr>
      <w:rPr>
        <w:rFonts w:hint="default"/>
      </w:rPr>
    </w:lvl>
    <w:lvl w:ilvl="1">
      <w:start w:val="1"/>
      <w:numFmt w:val="decimal"/>
      <w:lvlText w:val="%1.%2."/>
      <w:lvlJc w:val="left"/>
      <w:pPr>
        <w:ind w:left="716" w:hanging="432"/>
      </w:pPr>
      <w:rPr>
        <w:rFonts w:ascii="Tahoma" w:hAnsi="Tahoma" w:cs="Tahoma"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DEF0584"/>
    <w:multiLevelType w:val="hybridMultilevel"/>
    <w:tmpl w:val="978EB8B2"/>
    <w:lvl w:ilvl="0" w:tplc="5A40C7D2">
      <w:start w:val="1"/>
      <w:numFmt w:val="bullet"/>
      <w:lvlText w:val=""/>
      <w:lvlJc w:val="left"/>
      <w:pPr>
        <w:ind w:left="-2594" w:hanging="360"/>
      </w:pPr>
      <w:rPr>
        <w:rFonts w:ascii="Symbol" w:hAnsi="Symbol" w:hint="default"/>
      </w:rPr>
    </w:lvl>
    <w:lvl w:ilvl="1" w:tplc="04190003">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1154" w:hanging="360"/>
      </w:pPr>
      <w:rPr>
        <w:rFonts w:ascii="Wingdings" w:hAnsi="Wingdings" w:hint="default"/>
      </w:rPr>
    </w:lvl>
    <w:lvl w:ilvl="3" w:tplc="04190001" w:tentative="1">
      <w:start w:val="1"/>
      <w:numFmt w:val="bullet"/>
      <w:lvlText w:val=""/>
      <w:lvlJc w:val="left"/>
      <w:pPr>
        <w:ind w:left="-434" w:hanging="360"/>
      </w:pPr>
      <w:rPr>
        <w:rFonts w:ascii="Symbol" w:hAnsi="Symbol" w:hint="default"/>
      </w:rPr>
    </w:lvl>
    <w:lvl w:ilvl="4" w:tplc="04190003" w:tentative="1">
      <w:start w:val="1"/>
      <w:numFmt w:val="bullet"/>
      <w:lvlText w:val="o"/>
      <w:lvlJc w:val="left"/>
      <w:pPr>
        <w:ind w:left="286" w:hanging="360"/>
      </w:pPr>
      <w:rPr>
        <w:rFonts w:ascii="Courier New" w:hAnsi="Courier New" w:cs="Courier New" w:hint="default"/>
      </w:rPr>
    </w:lvl>
    <w:lvl w:ilvl="5" w:tplc="04190005" w:tentative="1">
      <w:start w:val="1"/>
      <w:numFmt w:val="bullet"/>
      <w:lvlText w:val=""/>
      <w:lvlJc w:val="left"/>
      <w:pPr>
        <w:ind w:left="1006" w:hanging="360"/>
      </w:pPr>
      <w:rPr>
        <w:rFonts w:ascii="Wingdings" w:hAnsi="Wingdings" w:hint="default"/>
      </w:rPr>
    </w:lvl>
    <w:lvl w:ilvl="6" w:tplc="04190001" w:tentative="1">
      <w:start w:val="1"/>
      <w:numFmt w:val="bullet"/>
      <w:lvlText w:val=""/>
      <w:lvlJc w:val="left"/>
      <w:pPr>
        <w:ind w:left="1726" w:hanging="360"/>
      </w:pPr>
      <w:rPr>
        <w:rFonts w:ascii="Symbol" w:hAnsi="Symbol" w:hint="default"/>
      </w:rPr>
    </w:lvl>
    <w:lvl w:ilvl="7" w:tplc="04190003" w:tentative="1">
      <w:start w:val="1"/>
      <w:numFmt w:val="bullet"/>
      <w:lvlText w:val="o"/>
      <w:lvlJc w:val="left"/>
      <w:pPr>
        <w:ind w:left="2446" w:hanging="360"/>
      </w:pPr>
      <w:rPr>
        <w:rFonts w:ascii="Courier New" w:hAnsi="Courier New" w:cs="Courier New" w:hint="default"/>
      </w:rPr>
    </w:lvl>
    <w:lvl w:ilvl="8" w:tplc="04190005" w:tentative="1">
      <w:start w:val="1"/>
      <w:numFmt w:val="bullet"/>
      <w:lvlText w:val=""/>
      <w:lvlJc w:val="left"/>
      <w:pPr>
        <w:ind w:left="3166" w:hanging="360"/>
      </w:pPr>
      <w:rPr>
        <w:rFonts w:ascii="Wingdings" w:hAnsi="Wingdings" w:hint="default"/>
      </w:rPr>
    </w:lvl>
  </w:abstractNum>
  <w:num w:numId="1">
    <w:abstractNumId w:val="20"/>
  </w:num>
  <w:num w:numId="2">
    <w:abstractNumId w:val="36"/>
  </w:num>
  <w:num w:numId="3">
    <w:abstractNumId w:val="39"/>
  </w:num>
  <w:num w:numId="4">
    <w:abstractNumId w:val="25"/>
  </w:num>
  <w:num w:numId="5">
    <w:abstractNumId w:val="47"/>
  </w:num>
  <w:num w:numId="6">
    <w:abstractNumId w:val="51"/>
  </w:num>
  <w:num w:numId="7">
    <w:abstractNumId w:val="33"/>
  </w:num>
  <w:num w:numId="8">
    <w:abstractNumId w:val="63"/>
  </w:num>
  <w:num w:numId="9">
    <w:abstractNumId w:val="21"/>
  </w:num>
  <w:num w:numId="10">
    <w:abstractNumId w:val="30"/>
  </w:num>
  <w:num w:numId="11">
    <w:abstractNumId w:val="48"/>
  </w:num>
  <w:num w:numId="12">
    <w:abstractNumId w:val="27"/>
  </w:num>
  <w:num w:numId="13">
    <w:abstractNumId w:val="1"/>
  </w:num>
  <w:num w:numId="14">
    <w:abstractNumId w:val="13"/>
  </w:num>
  <w:num w:numId="15">
    <w:abstractNumId w:val="23"/>
  </w:num>
  <w:num w:numId="16">
    <w:abstractNumId w:val="49"/>
  </w:num>
  <w:num w:numId="17">
    <w:abstractNumId w:val="58"/>
  </w:num>
  <w:num w:numId="18">
    <w:abstractNumId w:val="54"/>
  </w:num>
  <w:num w:numId="19">
    <w:abstractNumId w:val="18"/>
  </w:num>
  <w:num w:numId="20">
    <w:abstractNumId w:val="31"/>
  </w:num>
  <w:num w:numId="21">
    <w:abstractNumId w:val="12"/>
  </w:num>
  <w:num w:numId="22">
    <w:abstractNumId w:val="3"/>
  </w:num>
  <w:num w:numId="23">
    <w:abstractNumId w:val="5"/>
  </w:num>
  <w:num w:numId="24">
    <w:abstractNumId w:val="43"/>
  </w:num>
  <w:num w:numId="25">
    <w:abstractNumId w:val="52"/>
  </w:num>
  <w:num w:numId="26">
    <w:abstractNumId w:val="2"/>
  </w:num>
  <w:num w:numId="27">
    <w:abstractNumId w:val="6"/>
  </w:num>
  <w:num w:numId="28">
    <w:abstractNumId w:val="57"/>
  </w:num>
  <w:num w:numId="29">
    <w:abstractNumId w:val="24"/>
  </w:num>
  <w:num w:numId="30">
    <w:abstractNumId w:val="32"/>
  </w:num>
  <w:num w:numId="31">
    <w:abstractNumId w:val="42"/>
  </w:num>
  <w:num w:numId="32">
    <w:abstractNumId w:val="35"/>
  </w:num>
  <w:num w:numId="33">
    <w:abstractNumId w:val="29"/>
  </w:num>
  <w:num w:numId="34">
    <w:abstractNumId w:val="38"/>
  </w:num>
  <w:num w:numId="35">
    <w:abstractNumId w:val="41"/>
  </w:num>
  <w:num w:numId="36">
    <w:abstractNumId w:val="26"/>
  </w:num>
  <w:num w:numId="37">
    <w:abstractNumId w:val="53"/>
  </w:num>
  <w:num w:numId="38">
    <w:abstractNumId w:val="28"/>
  </w:num>
  <w:num w:numId="39">
    <w:abstractNumId w:val="34"/>
  </w:num>
  <w:num w:numId="40">
    <w:abstractNumId w:val="56"/>
  </w:num>
  <w:num w:numId="41">
    <w:abstractNumId w:val="55"/>
  </w:num>
  <w:num w:numId="42">
    <w:abstractNumId w:val="46"/>
  </w:num>
  <w:num w:numId="43">
    <w:abstractNumId w:val="44"/>
  </w:num>
  <w:num w:numId="44">
    <w:abstractNumId w:val="7"/>
  </w:num>
  <w:num w:numId="45">
    <w:abstractNumId w:val="59"/>
  </w:num>
  <w:num w:numId="46">
    <w:abstractNumId w:val="16"/>
  </w:num>
  <w:num w:numId="47">
    <w:abstractNumId w:val="45"/>
  </w:num>
  <w:num w:numId="48">
    <w:abstractNumId w:val="8"/>
  </w:num>
  <w:num w:numId="49">
    <w:abstractNumId w:val="60"/>
  </w:num>
  <w:num w:numId="50">
    <w:abstractNumId w:val="0"/>
  </w:num>
  <w:num w:numId="51">
    <w:abstractNumId w:val="61"/>
  </w:num>
  <w:num w:numId="52">
    <w:abstractNumId w:val="10"/>
  </w:num>
  <w:num w:numId="53">
    <w:abstractNumId w:val="14"/>
  </w:num>
  <w:num w:numId="54">
    <w:abstractNumId w:val="11"/>
  </w:num>
  <w:num w:numId="55">
    <w:abstractNumId w:val="62"/>
  </w:num>
  <w:num w:numId="56">
    <w:abstractNumId w:val="50"/>
  </w:num>
  <w:num w:numId="57">
    <w:abstractNumId w:val="19"/>
  </w:num>
  <w:num w:numId="58">
    <w:abstractNumId w:val="37"/>
  </w:num>
  <w:num w:numId="59">
    <w:abstractNumId w:val="40"/>
  </w:num>
  <w:num w:numId="60">
    <w:abstractNumId w:val="64"/>
  </w:num>
  <w:num w:numId="61">
    <w:abstractNumId w:val="4"/>
  </w:num>
  <w:num w:numId="62">
    <w:abstractNumId w:val="65"/>
  </w:num>
  <w:num w:numId="63">
    <w:abstractNumId w:val="66"/>
  </w:num>
  <w:num w:numId="64">
    <w:abstractNumId w:val="22"/>
  </w:num>
  <w:num w:numId="65">
    <w:abstractNumId w:val="9"/>
  </w:num>
  <w:num w:numId="66">
    <w:abstractNumId w:val="15"/>
  </w:num>
  <w:num w:numId="67">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E0"/>
    <w:rsid w:val="00000770"/>
    <w:rsid w:val="000027C9"/>
    <w:rsid w:val="000030A6"/>
    <w:rsid w:val="000037F3"/>
    <w:rsid w:val="00004166"/>
    <w:rsid w:val="0000446F"/>
    <w:rsid w:val="000050CD"/>
    <w:rsid w:val="000059EE"/>
    <w:rsid w:val="00006B84"/>
    <w:rsid w:val="00010A68"/>
    <w:rsid w:val="000121D0"/>
    <w:rsid w:val="0001418A"/>
    <w:rsid w:val="00016F77"/>
    <w:rsid w:val="00020A0F"/>
    <w:rsid w:val="00021E68"/>
    <w:rsid w:val="00022465"/>
    <w:rsid w:val="00023057"/>
    <w:rsid w:val="00023A54"/>
    <w:rsid w:val="00023CFA"/>
    <w:rsid w:val="00025850"/>
    <w:rsid w:val="00035B9B"/>
    <w:rsid w:val="00035CC5"/>
    <w:rsid w:val="0003618D"/>
    <w:rsid w:val="00036DD9"/>
    <w:rsid w:val="00040041"/>
    <w:rsid w:val="00045DA8"/>
    <w:rsid w:val="0004750A"/>
    <w:rsid w:val="000515DF"/>
    <w:rsid w:val="0005170B"/>
    <w:rsid w:val="00051D51"/>
    <w:rsid w:val="00051F0E"/>
    <w:rsid w:val="00052A92"/>
    <w:rsid w:val="00053744"/>
    <w:rsid w:val="00056AD4"/>
    <w:rsid w:val="00064C70"/>
    <w:rsid w:val="0006639B"/>
    <w:rsid w:val="000671D4"/>
    <w:rsid w:val="00072E92"/>
    <w:rsid w:val="00072FD0"/>
    <w:rsid w:val="0007560B"/>
    <w:rsid w:val="00076BA7"/>
    <w:rsid w:val="00083AFC"/>
    <w:rsid w:val="0008435B"/>
    <w:rsid w:val="00085598"/>
    <w:rsid w:val="00086E89"/>
    <w:rsid w:val="00093B8F"/>
    <w:rsid w:val="000941A5"/>
    <w:rsid w:val="00097B52"/>
    <w:rsid w:val="000A053C"/>
    <w:rsid w:val="000A082F"/>
    <w:rsid w:val="000A2E37"/>
    <w:rsid w:val="000A7434"/>
    <w:rsid w:val="000A7A1D"/>
    <w:rsid w:val="000B0340"/>
    <w:rsid w:val="000B17BD"/>
    <w:rsid w:val="000B5709"/>
    <w:rsid w:val="000B69AE"/>
    <w:rsid w:val="000B722A"/>
    <w:rsid w:val="000B74D6"/>
    <w:rsid w:val="000C421E"/>
    <w:rsid w:val="000C7ED1"/>
    <w:rsid w:val="000D1210"/>
    <w:rsid w:val="000D3774"/>
    <w:rsid w:val="000D5B3D"/>
    <w:rsid w:val="000F460E"/>
    <w:rsid w:val="000F4DDB"/>
    <w:rsid w:val="000F61BC"/>
    <w:rsid w:val="00103868"/>
    <w:rsid w:val="0010649B"/>
    <w:rsid w:val="0011117A"/>
    <w:rsid w:val="00112D81"/>
    <w:rsid w:val="00114215"/>
    <w:rsid w:val="001146E0"/>
    <w:rsid w:val="00120D47"/>
    <w:rsid w:val="001223A5"/>
    <w:rsid w:val="00123443"/>
    <w:rsid w:val="001239AB"/>
    <w:rsid w:val="00124987"/>
    <w:rsid w:val="00127976"/>
    <w:rsid w:val="001312D6"/>
    <w:rsid w:val="001319EF"/>
    <w:rsid w:val="001327FF"/>
    <w:rsid w:val="001376D1"/>
    <w:rsid w:val="001400C8"/>
    <w:rsid w:val="001400F5"/>
    <w:rsid w:val="00140182"/>
    <w:rsid w:val="00142AEA"/>
    <w:rsid w:val="00146303"/>
    <w:rsid w:val="0014635E"/>
    <w:rsid w:val="00146A0C"/>
    <w:rsid w:val="00147077"/>
    <w:rsid w:val="001501CC"/>
    <w:rsid w:val="00151B69"/>
    <w:rsid w:val="00152281"/>
    <w:rsid w:val="00152688"/>
    <w:rsid w:val="0015296E"/>
    <w:rsid w:val="00152E84"/>
    <w:rsid w:val="001555A6"/>
    <w:rsid w:val="00155A83"/>
    <w:rsid w:val="001561C8"/>
    <w:rsid w:val="00160C94"/>
    <w:rsid w:val="00166A6A"/>
    <w:rsid w:val="00174ED4"/>
    <w:rsid w:val="00175312"/>
    <w:rsid w:val="0017570F"/>
    <w:rsid w:val="00177DF8"/>
    <w:rsid w:val="00182AC3"/>
    <w:rsid w:val="00184F41"/>
    <w:rsid w:val="00186D5E"/>
    <w:rsid w:val="00190D2F"/>
    <w:rsid w:val="0019192A"/>
    <w:rsid w:val="001924E7"/>
    <w:rsid w:val="001935FD"/>
    <w:rsid w:val="00194675"/>
    <w:rsid w:val="00197704"/>
    <w:rsid w:val="001A0AA9"/>
    <w:rsid w:val="001A27D3"/>
    <w:rsid w:val="001A4D70"/>
    <w:rsid w:val="001A6331"/>
    <w:rsid w:val="001A7D9A"/>
    <w:rsid w:val="001B0F1A"/>
    <w:rsid w:val="001B16D9"/>
    <w:rsid w:val="001B1914"/>
    <w:rsid w:val="001B2753"/>
    <w:rsid w:val="001B30A4"/>
    <w:rsid w:val="001B4BA4"/>
    <w:rsid w:val="001B6004"/>
    <w:rsid w:val="001B79C8"/>
    <w:rsid w:val="001C3088"/>
    <w:rsid w:val="001C4BDF"/>
    <w:rsid w:val="001D0CC1"/>
    <w:rsid w:val="001D3628"/>
    <w:rsid w:val="001E3FD6"/>
    <w:rsid w:val="001E49E8"/>
    <w:rsid w:val="001E664F"/>
    <w:rsid w:val="001F1FD2"/>
    <w:rsid w:val="001F71A4"/>
    <w:rsid w:val="00202F0B"/>
    <w:rsid w:val="002030B2"/>
    <w:rsid w:val="0020376D"/>
    <w:rsid w:val="002105F5"/>
    <w:rsid w:val="00210DE5"/>
    <w:rsid w:val="00211058"/>
    <w:rsid w:val="00213A79"/>
    <w:rsid w:val="00214D2C"/>
    <w:rsid w:val="00215E15"/>
    <w:rsid w:val="002259ED"/>
    <w:rsid w:val="002347BE"/>
    <w:rsid w:val="002356D5"/>
    <w:rsid w:val="00236DE6"/>
    <w:rsid w:val="00244B34"/>
    <w:rsid w:val="00247F31"/>
    <w:rsid w:val="002511EF"/>
    <w:rsid w:val="002513EF"/>
    <w:rsid w:val="0025378B"/>
    <w:rsid w:val="0025528E"/>
    <w:rsid w:val="002601E2"/>
    <w:rsid w:val="00260492"/>
    <w:rsid w:val="0026311E"/>
    <w:rsid w:val="0026506C"/>
    <w:rsid w:val="00267817"/>
    <w:rsid w:val="00271F7E"/>
    <w:rsid w:val="00273096"/>
    <w:rsid w:val="002737E7"/>
    <w:rsid w:val="00280949"/>
    <w:rsid w:val="00283846"/>
    <w:rsid w:val="00283D61"/>
    <w:rsid w:val="00291C4E"/>
    <w:rsid w:val="0029372E"/>
    <w:rsid w:val="002A12E7"/>
    <w:rsid w:val="002A6E9C"/>
    <w:rsid w:val="002B0CB9"/>
    <w:rsid w:val="002B324A"/>
    <w:rsid w:val="002B473A"/>
    <w:rsid w:val="002B59B2"/>
    <w:rsid w:val="002C0B75"/>
    <w:rsid w:val="002C0F5B"/>
    <w:rsid w:val="002C1A46"/>
    <w:rsid w:val="002C5404"/>
    <w:rsid w:val="002C731D"/>
    <w:rsid w:val="002D062F"/>
    <w:rsid w:val="002D097B"/>
    <w:rsid w:val="002E241F"/>
    <w:rsid w:val="002E2656"/>
    <w:rsid w:val="0030296B"/>
    <w:rsid w:val="0030499A"/>
    <w:rsid w:val="003058B5"/>
    <w:rsid w:val="00305D10"/>
    <w:rsid w:val="0030656D"/>
    <w:rsid w:val="00310E54"/>
    <w:rsid w:val="003112AB"/>
    <w:rsid w:val="00313FD6"/>
    <w:rsid w:val="003163C2"/>
    <w:rsid w:val="00316B8B"/>
    <w:rsid w:val="003203C1"/>
    <w:rsid w:val="003207B9"/>
    <w:rsid w:val="003218C0"/>
    <w:rsid w:val="00321EF5"/>
    <w:rsid w:val="0032228E"/>
    <w:rsid w:val="00322F06"/>
    <w:rsid w:val="00326590"/>
    <w:rsid w:val="00326EE9"/>
    <w:rsid w:val="003273AB"/>
    <w:rsid w:val="00340D83"/>
    <w:rsid w:val="003473E9"/>
    <w:rsid w:val="00350B86"/>
    <w:rsid w:val="00351DFC"/>
    <w:rsid w:val="003525AA"/>
    <w:rsid w:val="00352E3E"/>
    <w:rsid w:val="0036086E"/>
    <w:rsid w:val="003609D4"/>
    <w:rsid w:val="00361675"/>
    <w:rsid w:val="00362FC8"/>
    <w:rsid w:val="00363D3F"/>
    <w:rsid w:val="00364D5A"/>
    <w:rsid w:val="00367DE1"/>
    <w:rsid w:val="00371DB0"/>
    <w:rsid w:val="00372A15"/>
    <w:rsid w:val="00372BC5"/>
    <w:rsid w:val="00373E06"/>
    <w:rsid w:val="00374153"/>
    <w:rsid w:val="0037441B"/>
    <w:rsid w:val="003836B3"/>
    <w:rsid w:val="0038407F"/>
    <w:rsid w:val="003847D1"/>
    <w:rsid w:val="00390F10"/>
    <w:rsid w:val="00391BE7"/>
    <w:rsid w:val="0039283C"/>
    <w:rsid w:val="00393A4F"/>
    <w:rsid w:val="003A05C0"/>
    <w:rsid w:val="003A0F85"/>
    <w:rsid w:val="003A1442"/>
    <w:rsid w:val="003A1E07"/>
    <w:rsid w:val="003A4346"/>
    <w:rsid w:val="003A5673"/>
    <w:rsid w:val="003A6D5E"/>
    <w:rsid w:val="003A6FC5"/>
    <w:rsid w:val="003B25F7"/>
    <w:rsid w:val="003B4965"/>
    <w:rsid w:val="003B4CBB"/>
    <w:rsid w:val="003B5564"/>
    <w:rsid w:val="003B5A1B"/>
    <w:rsid w:val="003B630E"/>
    <w:rsid w:val="003B67A0"/>
    <w:rsid w:val="003B6DD1"/>
    <w:rsid w:val="003C0778"/>
    <w:rsid w:val="003C4DC1"/>
    <w:rsid w:val="003C52A0"/>
    <w:rsid w:val="003C74C3"/>
    <w:rsid w:val="003D1853"/>
    <w:rsid w:val="003D6D9B"/>
    <w:rsid w:val="003D7C2F"/>
    <w:rsid w:val="003E1C4F"/>
    <w:rsid w:val="003E6B4D"/>
    <w:rsid w:val="003F2F66"/>
    <w:rsid w:val="003F392D"/>
    <w:rsid w:val="003F4082"/>
    <w:rsid w:val="003F6ACD"/>
    <w:rsid w:val="00407059"/>
    <w:rsid w:val="00411F9A"/>
    <w:rsid w:val="00415B2E"/>
    <w:rsid w:val="00417871"/>
    <w:rsid w:val="00421500"/>
    <w:rsid w:val="004223FD"/>
    <w:rsid w:val="004231EB"/>
    <w:rsid w:val="00424293"/>
    <w:rsid w:val="0042442B"/>
    <w:rsid w:val="00424B9B"/>
    <w:rsid w:val="0043164C"/>
    <w:rsid w:val="004371A3"/>
    <w:rsid w:val="00441891"/>
    <w:rsid w:val="0044389D"/>
    <w:rsid w:val="004447AC"/>
    <w:rsid w:val="00446141"/>
    <w:rsid w:val="00446D20"/>
    <w:rsid w:val="004502BB"/>
    <w:rsid w:val="00452775"/>
    <w:rsid w:val="00454786"/>
    <w:rsid w:val="004577B8"/>
    <w:rsid w:val="00461776"/>
    <w:rsid w:val="00461966"/>
    <w:rsid w:val="00467D17"/>
    <w:rsid w:val="00471E31"/>
    <w:rsid w:val="00473E43"/>
    <w:rsid w:val="004776B9"/>
    <w:rsid w:val="004804AF"/>
    <w:rsid w:val="0048120C"/>
    <w:rsid w:val="004845A4"/>
    <w:rsid w:val="0048575D"/>
    <w:rsid w:val="00486D58"/>
    <w:rsid w:val="00486E71"/>
    <w:rsid w:val="00487BF0"/>
    <w:rsid w:val="00491A3B"/>
    <w:rsid w:val="00494A3B"/>
    <w:rsid w:val="00495FA3"/>
    <w:rsid w:val="0049631E"/>
    <w:rsid w:val="004A1314"/>
    <w:rsid w:val="004A17B5"/>
    <w:rsid w:val="004A3397"/>
    <w:rsid w:val="004A5328"/>
    <w:rsid w:val="004B2B39"/>
    <w:rsid w:val="004B3997"/>
    <w:rsid w:val="004C0BB6"/>
    <w:rsid w:val="004C20FC"/>
    <w:rsid w:val="004C463F"/>
    <w:rsid w:val="004C5476"/>
    <w:rsid w:val="004C6DFB"/>
    <w:rsid w:val="004D0660"/>
    <w:rsid w:val="004D0763"/>
    <w:rsid w:val="004D2407"/>
    <w:rsid w:val="004D2D44"/>
    <w:rsid w:val="004D54EB"/>
    <w:rsid w:val="004D7509"/>
    <w:rsid w:val="004D7BDE"/>
    <w:rsid w:val="004F0BAB"/>
    <w:rsid w:val="004F1155"/>
    <w:rsid w:val="004F67BC"/>
    <w:rsid w:val="005012A3"/>
    <w:rsid w:val="00501987"/>
    <w:rsid w:val="00505891"/>
    <w:rsid w:val="00506705"/>
    <w:rsid w:val="00512F41"/>
    <w:rsid w:val="00513431"/>
    <w:rsid w:val="00513939"/>
    <w:rsid w:val="005145AC"/>
    <w:rsid w:val="005156AF"/>
    <w:rsid w:val="00515787"/>
    <w:rsid w:val="005166B7"/>
    <w:rsid w:val="00517C86"/>
    <w:rsid w:val="00517F01"/>
    <w:rsid w:val="00520577"/>
    <w:rsid w:val="00520874"/>
    <w:rsid w:val="00520E9B"/>
    <w:rsid w:val="00521B66"/>
    <w:rsid w:val="00521E1E"/>
    <w:rsid w:val="0052656E"/>
    <w:rsid w:val="005268C9"/>
    <w:rsid w:val="00526F1E"/>
    <w:rsid w:val="005300C1"/>
    <w:rsid w:val="00535480"/>
    <w:rsid w:val="00535725"/>
    <w:rsid w:val="00537FAA"/>
    <w:rsid w:val="0054535F"/>
    <w:rsid w:val="00546DDE"/>
    <w:rsid w:val="00550B98"/>
    <w:rsid w:val="00551763"/>
    <w:rsid w:val="005568CF"/>
    <w:rsid w:val="00557EB2"/>
    <w:rsid w:val="005639C7"/>
    <w:rsid w:val="005641C9"/>
    <w:rsid w:val="00567FDA"/>
    <w:rsid w:val="00570DB3"/>
    <w:rsid w:val="005718D8"/>
    <w:rsid w:val="00574BA2"/>
    <w:rsid w:val="00577479"/>
    <w:rsid w:val="005805AD"/>
    <w:rsid w:val="00583981"/>
    <w:rsid w:val="00583DB7"/>
    <w:rsid w:val="005846E8"/>
    <w:rsid w:val="0058490D"/>
    <w:rsid w:val="00585077"/>
    <w:rsid w:val="0058729E"/>
    <w:rsid w:val="00587597"/>
    <w:rsid w:val="00595174"/>
    <w:rsid w:val="005954F9"/>
    <w:rsid w:val="005955E8"/>
    <w:rsid w:val="005978DF"/>
    <w:rsid w:val="005A6E41"/>
    <w:rsid w:val="005A7A6D"/>
    <w:rsid w:val="005A7CD1"/>
    <w:rsid w:val="005B137C"/>
    <w:rsid w:val="005B2A1B"/>
    <w:rsid w:val="005B2AC8"/>
    <w:rsid w:val="005C154A"/>
    <w:rsid w:val="005C2F9D"/>
    <w:rsid w:val="005C4114"/>
    <w:rsid w:val="005C750F"/>
    <w:rsid w:val="005D2DFE"/>
    <w:rsid w:val="005D50B0"/>
    <w:rsid w:val="005D5634"/>
    <w:rsid w:val="005D6969"/>
    <w:rsid w:val="005D79F0"/>
    <w:rsid w:val="005E3CAC"/>
    <w:rsid w:val="005E5265"/>
    <w:rsid w:val="005E53FB"/>
    <w:rsid w:val="005F198C"/>
    <w:rsid w:val="005F32AE"/>
    <w:rsid w:val="005F53DA"/>
    <w:rsid w:val="00600965"/>
    <w:rsid w:val="00603C1D"/>
    <w:rsid w:val="00607D51"/>
    <w:rsid w:val="006102B5"/>
    <w:rsid w:val="00616EB5"/>
    <w:rsid w:val="006171D9"/>
    <w:rsid w:val="00617264"/>
    <w:rsid w:val="0062186E"/>
    <w:rsid w:val="00622089"/>
    <w:rsid w:val="00630078"/>
    <w:rsid w:val="00632E0D"/>
    <w:rsid w:val="00640477"/>
    <w:rsid w:val="00647526"/>
    <w:rsid w:val="00647F62"/>
    <w:rsid w:val="006525B6"/>
    <w:rsid w:val="00653861"/>
    <w:rsid w:val="00654504"/>
    <w:rsid w:val="00656B71"/>
    <w:rsid w:val="00656C64"/>
    <w:rsid w:val="006612B6"/>
    <w:rsid w:val="0066333E"/>
    <w:rsid w:val="00663C5D"/>
    <w:rsid w:val="00664A7A"/>
    <w:rsid w:val="006654AC"/>
    <w:rsid w:val="006678D6"/>
    <w:rsid w:val="00671641"/>
    <w:rsid w:val="00672F04"/>
    <w:rsid w:val="0067353E"/>
    <w:rsid w:val="00674188"/>
    <w:rsid w:val="00681813"/>
    <w:rsid w:val="00682A5D"/>
    <w:rsid w:val="00691733"/>
    <w:rsid w:val="00693D12"/>
    <w:rsid w:val="006945B9"/>
    <w:rsid w:val="0069537B"/>
    <w:rsid w:val="006A0907"/>
    <w:rsid w:val="006A0956"/>
    <w:rsid w:val="006A2AF0"/>
    <w:rsid w:val="006A646C"/>
    <w:rsid w:val="006B1A7F"/>
    <w:rsid w:val="006B3FFF"/>
    <w:rsid w:val="006B5389"/>
    <w:rsid w:val="006B602B"/>
    <w:rsid w:val="006C009D"/>
    <w:rsid w:val="006C175B"/>
    <w:rsid w:val="006C29EC"/>
    <w:rsid w:val="006C3DC6"/>
    <w:rsid w:val="006C4424"/>
    <w:rsid w:val="006D1B9D"/>
    <w:rsid w:val="006D1E54"/>
    <w:rsid w:val="006D5238"/>
    <w:rsid w:val="006D593C"/>
    <w:rsid w:val="006E1692"/>
    <w:rsid w:val="006E2A8B"/>
    <w:rsid w:val="006E3395"/>
    <w:rsid w:val="006E3A6E"/>
    <w:rsid w:val="006E3A88"/>
    <w:rsid w:val="006E434C"/>
    <w:rsid w:val="006E6DD6"/>
    <w:rsid w:val="006E72D1"/>
    <w:rsid w:val="006E7D0E"/>
    <w:rsid w:val="006F0AC9"/>
    <w:rsid w:val="006F0F24"/>
    <w:rsid w:val="006F2DF9"/>
    <w:rsid w:val="006F351D"/>
    <w:rsid w:val="006F39C3"/>
    <w:rsid w:val="006F4751"/>
    <w:rsid w:val="00704EAE"/>
    <w:rsid w:val="007050FA"/>
    <w:rsid w:val="007062C1"/>
    <w:rsid w:val="0070730A"/>
    <w:rsid w:val="0071253C"/>
    <w:rsid w:val="007131E8"/>
    <w:rsid w:val="00714CB3"/>
    <w:rsid w:val="007206D5"/>
    <w:rsid w:val="007218F5"/>
    <w:rsid w:val="00723A68"/>
    <w:rsid w:val="00725910"/>
    <w:rsid w:val="00727945"/>
    <w:rsid w:val="00727AEF"/>
    <w:rsid w:val="0073083F"/>
    <w:rsid w:val="00733C8E"/>
    <w:rsid w:val="00734F2B"/>
    <w:rsid w:val="00745228"/>
    <w:rsid w:val="0074761B"/>
    <w:rsid w:val="00747848"/>
    <w:rsid w:val="00750D54"/>
    <w:rsid w:val="00755D51"/>
    <w:rsid w:val="00755F5B"/>
    <w:rsid w:val="0075604A"/>
    <w:rsid w:val="007603FC"/>
    <w:rsid w:val="00763B9D"/>
    <w:rsid w:val="0076418D"/>
    <w:rsid w:val="0077172E"/>
    <w:rsid w:val="00771D1E"/>
    <w:rsid w:val="00773319"/>
    <w:rsid w:val="00773436"/>
    <w:rsid w:val="00776381"/>
    <w:rsid w:val="0078074B"/>
    <w:rsid w:val="007849F6"/>
    <w:rsid w:val="0078533D"/>
    <w:rsid w:val="00785F6D"/>
    <w:rsid w:val="00791A40"/>
    <w:rsid w:val="007928C5"/>
    <w:rsid w:val="00793354"/>
    <w:rsid w:val="007959E8"/>
    <w:rsid w:val="007A2917"/>
    <w:rsid w:val="007A6679"/>
    <w:rsid w:val="007B377D"/>
    <w:rsid w:val="007B3C63"/>
    <w:rsid w:val="007B3E92"/>
    <w:rsid w:val="007B4438"/>
    <w:rsid w:val="007B448C"/>
    <w:rsid w:val="007D00B7"/>
    <w:rsid w:val="007D1B24"/>
    <w:rsid w:val="007D706F"/>
    <w:rsid w:val="007D7BC8"/>
    <w:rsid w:val="007F0143"/>
    <w:rsid w:val="007F40E5"/>
    <w:rsid w:val="007F6D2E"/>
    <w:rsid w:val="0080200F"/>
    <w:rsid w:val="0080528F"/>
    <w:rsid w:val="0080674D"/>
    <w:rsid w:val="008111C2"/>
    <w:rsid w:val="00822AC3"/>
    <w:rsid w:val="00823EBA"/>
    <w:rsid w:val="00824E20"/>
    <w:rsid w:val="0083019A"/>
    <w:rsid w:val="008310D4"/>
    <w:rsid w:val="0083222E"/>
    <w:rsid w:val="00833BE2"/>
    <w:rsid w:val="0083652C"/>
    <w:rsid w:val="00837611"/>
    <w:rsid w:val="00840FD4"/>
    <w:rsid w:val="00840FF3"/>
    <w:rsid w:val="00844761"/>
    <w:rsid w:val="00845F53"/>
    <w:rsid w:val="00846D99"/>
    <w:rsid w:val="00846EA4"/>
    <w:rsid w:val="00854726"/>
    <w:rsid w:val="00855F0E"/>
    <w:rsid w:val="008564C5"/>
    <w:rsid w:val="0086146A"/>
    <w:rsid w:val="00863450"/>
    <w:rsid w:val="0086378C"/>
    <w:rsid w:val="008653C3"/>
    <w:rsid w:val="00865964"/>
    <w:rsid w:val="00865E8B"/>
    <w:rsid w:val="00867378"/>
    <w:rsid w:val="008674EE"/>
    <w:rsid w:val="0087012D"/>
    <w:rsid w:val="0087302E"/>
    <w:rsid w:val="008735BB"/>
    <w:rsid w:val="00875AE9"/>
    <w:rsid w:val="0087775C"/>
    <w:rsid w:val="00877D96"/>
    <w:rsid w:val="00877E8D"/>
    <w:rsid w:val="0088692D"/>
    <w:rsid w:val="0088714C"/>
    <w:rsid w:val="00887803"/>
    <w:rsid w:val="008930FA"/>
    <w:rsid w:val="0089763E"/>
    <w:rsid w:val="008A014D"/>
    <w:rsid w:val="008A132B"/>
    <w:rsid w:val="008A2C2D"/>
    <w:rsid w:val="008A2DE8"/>
    <w:rsid w:val="008B1328"/>
    <w:rsid w:val="008B25BF"/>
    <w:rsid w:val="008B4A61"/>
    <w:rsid w:val="008B5EA3"/>
    <w:rsid w:val="008B7C31"/>
    <w:rsid w:val="008C2EBA"/>
    <w:rsid w:val="008C53D4"/>
    <w:rsid w:val="008D1525"/>
    <w:rsid w:val="008D1A63"/>
    <w:rsid w:val="008D5142"/>
    <w:rsid w:val="008E2DE4"/>
    <w:rsid w:val="008E34B8"/>
    <w:rsid w:val="008F04F4"/>
    <w:rsid w:val="008F1CE3"/>
    <w:rsid w:val="008F2A8D"/>
    <w:rsid w:val="008F310B"/>
    <w:rsid w:val="008F6D67"/>
    <w:rsid w:val="00903890"/>
    <w:rsid w:val="0091546F"/>
    <w:rsid w:val="009170C8"/>
    <w:rsid w:val="009171E1"/>
    <w:rsid w:val="00917302"/>
    <w:rsid w:val="009215B0"/>
    <w:rsid w:val="00924D01"/>
    <w:rsid w:val="009252B8"/>
    <w:rsid w:val="009257AC"/>
    <w:rsid w:val="00926DE6"/>
    <w:rsid w:val="009304C9"/>
    <w:rsid w:val="009306BA"/>
    <w:rsid w:val="0093265A"/>
    <w:rsid w:val="0093277C"/>
    <w:rsid w:val="0093572B"/>
    <w:rsid w:val="00936E34"/>
    <w:rsid w:val="00940004"/>
    <w:rsid w:val="0094265B"/>
    <w:rsid w:val="00942D7B"/>
    <w:rsid w:val="00944843"/>
    <w:rsid w:val="00950A09"/>
    <w:rsid w:val="00952209"/>
    <w:rsid w:val="00953FA2"/>
    <w:rsid w:val="00955785"/>
    <w:rsid w:val="00955F8E"/>
    <w:rsid w:val="0096082C"/>
    <w:rsid w:val="00962B9F"/>
    <w:rsid w:val="0096543A"/>
    <w:rsid w:val="009666AB"/>
    <w:rsid w:val="00967309"/>
    <w:rsid w:val="00970081"/>
    <w:rsid w:val="00971284"/>
    <w:rsid w:val="00973DFA"/>
    <w:rsid w:val="00973F6E"/>
    <w:rsid w:val="00975257"/>
    <w:rsid w:val="0097567C"/>
    <w:rsid w:val="009844EA"/>
    <w:rsid w:val="0098471D"/>
    <w:rsid w:val="00984749"/>
    <w:rsid w:val="00986731"/>
    <w:rsid w:val="00986C1B"/>
    <w:rsid w:val="0099092D"/>
    <w:rsid w:val="0099111E"/>
    <w:rsid w:val="009927FF"/>
    <w:rsid w:val="00994BF2"/>
    <w:rsid w:val="00994F42"/>
    <w:rsid w:val="00997DA6"/>
    <w:rsid w:val="009A0D9D"/>
    <w:rsid w:val="009A19DE"/>
    <w:rsid w:val="009A3A8B"/>
    <w:rsid w:val="009A4BF4"/>
    <w:rsid w:val="009A6FDA"/>
    <w:rsid w:val="009B0B92"/>
    <w:rsid w:val="009B2C04"/>
    <w:rsid w:val="009B61B2"/>
    <w:rsid w:val="009C3330"/>
    <w:rsid w:val="009C5FB1"/>
    <w:rsid w:val="009C7FEE"/>
    <w:rsid w:val="009D2175"/>
    <w:rsid w:val="009D4EE2"/>
    <w:rsid w:val="009D6F6F"/>
    <w:rsid w:val="009E227E"/>
    <w:rsid w:val="009E2AEB"/>
    <w:rsid w:val="009E2D7D"/>
    <w:rsid w:val="009E2E55"/>
    <w:rsid w:val="009E41CB"/>
    <w:rsid w:val="009E7821"/>
    <w:rsid w:val="009F0039"/>
    <w:rsid w:val="009F237B"/>
    <w:rsid w:val="009F51BD"/>
    <w:rsid w:val="00A023FC"/>
    <w:rsid w:val="00A02597"/>
    <w:rsid w:val="00A03ECE"/>
    <w:rsid w:val="00A05B09"/>
    <w:rsid w:val="00A0627E"/>
    <w:rsid w:val="00A145A8"/>
    <w:rsid w:val="00A202F5"/>
    <w:rsid w:val="00A23245"/>
    <w:rsid w:val="00A25A45"/>
    <w:rsid w:val="00A3024A"/>
    <w:rsid w:val="00A3356D"/>
    <w:rsid w:val="00A466F1"/>
    <w:rsid w:val="00A502B2"/>
    <w:rsid w:val="00A5120B"/>
    <w:rsid w:val="00A54AC8"/>
    <w:rsid w:val="00A55696"/>
    <w:rsid w:val="00A571F8"/>
    <w:rsid w:val="00A612B2"/>
    <w:rsid w:val="00A61AE5"/>
    <w:rsid w:val="00A6222C"/>
    <w:rsid w:val="00A64EDF"/>
    <w:rsid w:val="00A66D33"/>
    <w:rsid w:val="00A701B7"/>
    <w:rsid w:val="00A70D15"/>
    <w:rsid w:val="00A729B6"/>
    <w:rsid w:val="00A82628"/>
    <w:rsid w:val="00A83907"/>
    <w:rsid w:val="00A83DB4"/>
    <w:rsid w:val="00A90C34"/>
    <w:rsid w:val="00A92F60"/>
    <w:rsid w:val="00A97075"/>
    <w:rsid w:val="00AA1853"/>
    <w:rsid w:val="00AA2A20"/>
    <w:rsid w:val="00AA41E8"/>
    <w:rsid w:val="00AA5D06"/>
    <w:rsid w:val="00AA7150"/>
    <w:rsid w:val="00AA7CF7"/>
    <w:rsid w:val="00AB0CD4"/>
    <w:rsid w:val="00AB28A1"/>
    <w:rsid w:val="00AB2A89"/>
    <w:rsid w:val="00AB2F50"/>
    <w:rsid w:val="00AB6616"/>
    <w:rsid w:val="00AC17B9"/>
    <w:rsid w:val="00AC4244"/>
    <w:rsid w:val="00AC511F"/>
    <w:rsid w:val="00AD394D"/>
    <w:rsid w:val="00AE1AEB"/>
    <w:rsid w:val="00AE2C92"/>
    <w:rsid w:val="00AE4C41"/>
    <w:rsid w:val="00AE5629"/>
    <w:rsid w:val="00AE5BAE"/>
    <w:rsid w:val="00AE6B89"/>
    <w:rsid w:val="00AF58F6"/>
    <w:rsid w:val="00AF5FE0"/>
    <w:rsid w:val="00B04F17"/>
    <w:rsid w:val="00B0533D"/>
    <w:rsid w:val="00B07780"/>
    <w:rsid w:val="00B12025"/>
    <w:rsid w:val="00B13CBF"/>
    <w:rsid w:val="00B256E0"/>
    <w:rsid w:val="00B26A56"/>
    <w:rsid w:val="00B3225D"/>
    <w:rsid w:val="00B32B64"/>
    <w:rsid w:val="00B40C6A"/>
    <w:rsid w:val="00B410F4"/>
    <w:rsid w:val="00B43A6C"/>
    <w:rsid w:val="00B45D3E"/>
    <w:rsid w:val="00B45DDA"/>
    <w:rsid w:val="00B45EB9"/>
    <w:rsid w:val="00B506C6"/>
    <w:rsid w:val="00B524A1"/>
    <w:rsid w:val="00B52B8A"/>
    <w:rsid w:val="00B6392A"/>
    <w:rsid w:val="00B63A1D"/>
    <w:rsid w:val="00B64DD7"/>
    <w:rsid w:val="00B70263"/>
    <w:rsid w:val="00B70D1C"/>
    <w:rsid w:val="00B73608"/>
    <w:rsid w:val="00B75483"/>
    <w:rsid w:val="00B867A3"/>
    <w:rsid w:val="00B87D7F"/>
    <w:rsid w:val="00B94699"/>
    <w:rsid w:val="00B95D2F"/>
    <w:rsid w:val="00BA1B87"/>
    <w:rsid w:val="00BA3AF1"/>
    <w:rsid w:val="00BA3BCF"/>
    <w:rsid w:val="00BA3EF4"/>
    <w:rsid w:val="00BA3F77"/>
    <w:rsid w:val="00BB2312"/>
    <w:rsid w:val="00BB6859"/>
    <w:rsid w:val="00BB6B57"/>
    <w:rsid w:val="00BB76CB"/>
    <w:rsid w:val="00BC588C"/>
    <w:rsid w:val="00BC64EF"/>
    <w:rsid w:val="00BC6ACC"/>
    <w:rsid w:val="00BC78AA"/>
    <w:rsid w:val="00BE024D"/>
    <w:rsid w:val="00BE2D0D"/>
    <w:rsid w:val="00BE38DA"/>
    <w:rsid w:val="00BE4CF1"/>
    <w:rsid w:val="00BE52AC"/>
    <w:rsid w:val="00BF09E9"/>
    <w:rsid w:val="00BF0D08"/>
    <w:rsid w:val="00BF63B9"/>
    <w:rsid w:val="00BF64F8"/>
    <w:rsid w:val="00BF6911"/>
    <w:rsid w:val="00BF715A"/>
    <w:rsid w:val="00BF7327"/>
    <w:rsid w:val="00BF7618"/>
    <w:rsid w:val="00BF7942"/>
    <w:rsid w:val="00C0091D"/>
    <w:rsid w:val="00C02DB7"/>
    <w:rsid w:val="00C06314"/>
    <w:rsid w:val="00C12AFB"/>
    <w:rsid w:val="00C13238"/>
    <w:rsid w:val="00C16C03"/>
    <w:rsid w:val="00C22493"/>
    <w:rsid w:val="00C2410B"/>
    <w:rsid w:val="00C31287"/>
    <w:rsid w:val="00C35409"/>
    <w:rsid w:val="00C37D30"/>
    <w:rsid w:val="00C40640"/>
    <w:rsid w:val="00C41A78"/>
    <w:rsid w:val="00C43ED0"/>
    <w:rsid w:val="00C47241"/>
    <w:rsid w:val="00C4756D"/>
    <w:rsid w:val="00C50538"/>
    <w:rsid w:val="00C5062F"/>
    <w:rsid w:val="00C513A5"/>
    <w:rsid w:val="00C51A70"/>
    <w:rsid w:val="00C5394D"/>
    <w:rsid w:val="00C552E3"/>
    <w:rsid w:val="00C56396"/>
    <w:rsid w:val="00C570AB"/>
    <w:rsid w:val="00C5771A"/>
    <w:rsid w:val="00C61256"/>
    <w:rsid w:val="00C65F23"/>
    <w:rsid w:val="00C669B2"/>
    <w:rsid w:val="00C670FC"/>
    <w:rsid w:val="00C67F2D"/>
    <w:rsid w:val="00C75238"/>
    <w:rsid w:val="00C83830"/>
    <w:rsid w:val="00C83C02"/>
    <w:rsid w:val="00C83DB6"/>
    <w:rsid w:val="00C83F3F"/>
    <w:rsid w:val="00C85368"/>
    <w:rsid w:val="00C86D91"/>
    <w:rsid w:val="00C905B2"/>
    <w:rsid w:val="00C91223"/>
    <w:rsid w:val="00C92EF7"/>
    <w:rsid w:val="00C9505E"/>
    <w:rsid w:val="00CA28A7"/>
    <w:rsid w:val="00CB0417"/>
    <w:rsid w:val="00CB29EF"/>
    <w:rsid w:val="00CB2BC9"/>
    <w:rsid w:val="00CB4596"/>
    <w:rsid w:val="00CB4F9B"/>
    <w:rsid w:val="00CB5E75"/>
    <w:rsid w:val="00CB68A7"/>
    <w:rsid w:val="00CB70B3"/>
    <w:rsid w:val="00CC079D"/>
    <w:rsid w:val="00CC2F5F"/>
    <w:rsid w:val="00CC6317"/>
    <w:rsid w:val="00CC7780"/>
    <w:rsid w:val="00CC79E3"/>
    <w:rsid w:val="00CD265C"/>
    <w:rsid w:val="00CD74D5"/>
    <w:rsid w:val="00CD7516"/>
    <w:rsid w:val="00CE4521"/>
    <w:rsid w:val="00CE55B7"/>
    <w:rsid w:val="00CF4A98"/>
    <w:rsid w:val="00CF5050"/>
    <w:rsid w:val="00CF78B2"/>
    <w:rsid w:val="00D06548"/>
    <w:rsid w:val="00D07057"/>
    <w:rsid w:val="00D12A12"/>
    <w:rsid w:val="00D12A37"/>
    <w:rsid w:val="00D21BA8"/>
    <w:rsid w:val="00D21DA0"/>
    <w:rsid w:val="00D258A8"/>
    <w:rsid w:val="00D30DF3"/>
    <w:rsid w:val="00D31421"/>
    <w:rsid w:val="00D3414E"/>
    <w:rsid w:val="00D3575D"/>
    <w:rsid w:val="00D363BC"/>
    <w:rsid w:val="00D37B95"/>
    <w:rsid w:val="00D40342"/>
    <w:rsid w:val="00D40F53"/>
    <w:rsid w:val="00D4215E"/>
    <w:rsid w:val="00D43016"/>
    <w:rsid w:val="00D430EE"/>
    <w:rsid w:val="00D45B0A"/>
    <w:rsid w:val="00D51945"/>
    <w:rsid w:val="00D52023"/>
    <w:rsid w:val="00D52262"/>
    <w:rsid w:val="00D53570"/>
    <w:rsid w:val="00D55A81"/>
    <w:rsid w:val="00D57132"/>
    <w:rsid w:val="00D57B84"/>
    <w:rsid w:val="00D6186C"/>
    <w:rsid w:val="00D61E34"/>
    <w:rsid w:val="00D64362"/>
    <w:rsid w:val="00D65396"/>
    <w:rsid w:val="00D655E1"/>
    <w:rsid w:val="00D677D6"/>
    <w:rsid w:val="00D706F1"/>
    <w:rsid w:val="00D729F2"/>
    <w:rsid w:val="00D7764F"/>
    <w:rsid w:val="00D77786"/>
    <w:rsid w:val="00D80CB5"/>
    <w:rsid w:val="00D847AA"/>
    <w:rsid w:val="00D862B9"/>
    <w:rsid w:val="00D878C0"/>
    <w:rsid w:val="00D90EEF"/>
    <w:rsid w:val="00D926AE"/>
    <w:rsid w:val="00D92910"/>
    <w:rsid w:val="00DA0EE9"/>
    <w:rsid w:val="00DA1FAC"/>
    <w:rsid w:val="00DA73F1"/>
    <w:rsid w:val="00DB03EE"/>
    <w:rsid w:val="00DB07C0"/>
    <w:rsid w:val="00DB0B7C"/>
    <w:rsid w:val="00DB0E68"/>
    <w:rsid w:val="00DB2929"/>
    <w:rsid w:val="00DB3716"/>
    <w:rsid w:val="00DB58A7"/>
    <w:rsid w:val="00DB6266"/>
    <w:rsid w:val="00DB62A6"/>
    <w:rsid w:val="00DB6EFD"/>
    <w:rsid w:val="00DC13C9"/>
    <w:rsid w:val="00DC181D"/>
    <w:rsid w:val="00DC6262"/>
    <w:rsid w:val="00DC67A0"/>
    <w:rsid w:val="00DD3567"/>
    <w:rsid w:val="00DE0479"/>
    <w:rsid w:val="00DE0F13"/>
    <w:rsid w:val="00DE223C"/>
    <w:rsid w:val="00DE329D"/>
    <w:rsid w:val="00DE49E4"/>
    <w:rsid w:val="00DE5B75"/>
    <w:rsid w:val="00DE5FAD"/>
    <w:rsid w:val="00DE7870"/>
    <w:rsid w:val="00DF1198"/>
    <w:rsid w:val="00DF1425"/>
    <w:rsid w:val="00DF3002"/>
    <w:rsid w:val="00DF34F1"/>
    <w:rsid w:val="00DF4B66"/>
    <w:rsid w:val="00DF5314"/>
    <w:rsid w:val="00DF6F2A"/>
    <w:rsid w:val="00DF7621"/>
    <w:rsid w:val="00E00A14"/>
    <w:rsid w:val="00E00D3F"/>
    <w:rsid w:val="00E011D5"/>
    <w:rsid w:val="00E03CFE"/>
    <w:rsid w:val="00E06BE4"/>
    <w:rsid w:val="00E10CA7"/>
    <w:rsid w:val="00E11EA8"/>
    <w:rsid w:val="00E1294B"/>
    <w:rsid w:val="00E12C57"/>
    <w:rsid w:val="00E12F36"/>
    <w:rsid w:val="00E157CB"/>
    <w:rsid w:val="00E16346"/>
    <w:rsid w:val="00E22567"/>
    <w:rsid w:val="00E22E6F"/>
    <w:rsid w:val="00E2665D"/>
    <w:rsid w:val="00E266DA"/>
    <w:rsid w:val="00E30198"/>
    <w:rsid w:val="00E316C9"/>
    <w:rsid w:val="00E3314F"/>
    <w:rsid w:val="00E3380B"/>
    <w:rsid w:val="00E369E0"/>
    <w:rsid w:val="00E41DAA"/>
    <w:rsid w:val="00E4278C"/>
    <w:rsid w:val="00E4579C"/>
    <w:rsid w:val="00E45985"/>
    <w:rsid w:val="00E46178"/>
    <w:rsid w:val="00E541BC"/>
    <w:rsid w:val="00E54B4C"/>
    <w:rsid w:val="00E60525"/>
    <w:rsid w:val="00E61BF6"/>
    <w:rsid w:val="00E63217"/>
    <w:rsid w:val="00E63E7F"/>
    <w:rsid w:val="00E6749C"/>
    <w:rsid w:val="00E67E9E"/>
    <w:rsid w:val="00E71125"/>
    <w:rsid w:val="00E71394"/>
    <w:rsid w:val="00E7463D"/>
    <w:rsid w:val="00E80304"/>
    <w:rsid w:val="00E82A76"/>
    <w:rsid w:val="00E918C3"/>
    <w:rsid w:val="00E93277"/>
    <w:rsid w:val="00E942B0"/>
    <w:rsid w:val="00E94DB3"/>
    <w:rsid w:val="00E95524"/>
    <w:rsid w:val="00E96D85"/>
    <w:rsid w:val="00EA114E"/>
    <w:rsid w:val="00EA437F"/>
    <w:rsid w:val="00EA79E3"/>
    <w:rsid w:val="00EB2DDD"/>
    <w:rsid w:val="00EB5FFD"/>
    <w:rsid w:val="00EC1820"/>
    <w:rsid w:val="00EC1A14"/>
    <w:rsid w:val="00EC3890"/>
    <w:rsid w:val="00EC464B"/>
    <w:rsid w:val="00EC6192"/>
    <w:rsid w:val="00EC6EEA"/>
    <w:rsid w:val="00ED1839"/>
    <w:rsid w:val="00ED4F66"/>
    <w:rsid w:val="00ED602A"/>
    <w:rsid w:val="00EE1929"/>
    <w:rsid w:val="00EE2B2E"/>
    <w:rsid w:val="00EE3854"/>
    <w:rsid w:val="00EE3967"/>
    <w:rsid w:val="00EE3EC7"/>
    <w:rsid w:val="00EE44FC"/>
    <w:rsid w:val="00EF0D5F"/>
    <w:rsid w:val="00EF140E"/>
    <w:rsid w:val="00EF171A"/>
    <w:rsid w:val="00F04708"/>
    <w:rsid w:val="00F05037"/>
    <w:rsid w:val="00F056A5"/>
    <w:rsid w:val="00F05740"/>
    <w:rsid w:val="00F12D2B"/>
    <w:rsid w:val="00F14924"/>
    <w:rsid w:val="00F16A55"/>
    <w:rsid w:val="00F22ADC"/>
    <w:rsid w:val="00F23E5F"/>
    <w:rsid w:val="00F30BE4"/>
    <w:rsid w:val="00F359CE"/>
    <w:rsid w:val="00F41585"/>
    <w:rsid w:val="00F4200A"/>
    <w:rsid w:val="00F42D8F"/>
    <w:rsid w:val="00F46870"/>
    <w:rsid w:val="00F503A5"/>
    <w:rsid w:val="00F51173"/>
    <w:rsid w:val="00F53A4B"/>
    <w:rsid w:val="00F60E0E"/>
    <w:rsid w:val="00F63EE2"/>
    <w:rsid w:val="00F65706"/>
    <w:rsid w:val="00F71142"/>
    <w:rsid w:val="00F71334"/>
    <w:rsid w:val="00F715A7"/>
    <w:rsid w:val="00F7484C"/>
    <w:rsid w:val="00F7616A"/>
    <w:rsid w:val="00F844B0"/>
    <w:rsid w:val="00F86151"/>
    <w:rsid w:val="00F913FD"/>
    <w:rsid w:val="00F94671"/>
    <w:rsid w:val="00F94DFD"/>
    <w:rsid w:val="00F960E2"/>
    <w:rsid w:val="00FA0059"/>
    <w:rsid w:val="00FA0143"/>
    <w:rsid w:val="00FA0E07"/>
    <w:rsid w:val="00FA2643"/>
    <w:rsid w:val="00FA5232"/>
    <w:rsid w:val="00FA593E"/>
    <w:rsid w:val="00FB115F"/>
    <w:rsid w:val="00FB3EF0"/>
    <w:rsid w:val="00FB50A0"/>
    <w:rsid w:val="00FC2F0E"/>
    <w:rsid w:val="00FC5948"/>
    <w:rsid w:val="00FD33C6"/>
    <w:rsid w:val="00FD5343"/>
    <w:rsid w:val="00FD6E09"/>
    <w:rsid w:val="00FD718C"/>
    <w:rsid w:val="00FD7A88"/>
    <w:rsid w:val="00FE1529"/>
    <w:rsid w:val="00FE227E"/>
    <w:rsid w:val="00FE300D"/>
    <w:rsid w:val="00FE3AA2"/>
    <w:rsid w:val="00FE43A2"/>
    <w:rsid w:val="00FE51D0"/>
    <w:rsid w:val="00FE570A"/>
    <w:rsid w:val="00FE6B67"/>
    <w:rsid w:val="00FE6D33"/>
    <w:rsid w:val="00FF025A"/>
    <w:rsid w:val="00FF0D7F"/>
    <w:rsid w:val="00FF22F9"/>
    <w:rsid w:val="00FF56FC"/>
    <w:rsid w:val="00FF62DD"/>
    <w:rsid w:val="00FF7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AB19A8"/>
  <w15:chartTrackingRefBased/>
  <w15:docId w15:val="{D5440B9A-4190-4599-83C0-6A18B42B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tyle>
  <w:style w:type="paragraph" w:styleId="1">
    <w:name w:val="heading 1"/>
    <w:basedOn w:val="a1"/>
    <w:next w:val="a1"/>
    <w:pPr>
      <w:keepNext/>
      <w:jc w:val="center"/>
      <w:outlineLvl w:val="0"/>
    </w:pPr>
    <w:rPr>
      <w:b/>
      <w:bCs/>
      <w:sz w:val="24"/>
      <w:szCs w:val="24"/>
    </w:rPr>
  </w:style>
  <w:style w:type="paragraph" w:styleId="2">
    <w:name w:val="heading 2"/>
    <w:basedOn w:val="a1"/>
    <w:next w:val="a1"/>
    <w:link w:val="20"/>
    <w:pPr>
      <w:keepNext/>
      <w:outlineLvl w:val="1"/>
    </w:pPr>
    <w:rPr>
      <w:b/>
      <w:bCs/>
      <w:sz w:val="24"/>
      <w:szCs w:val="24"/>
    </w:rPr>
  </w:style>
  <w:style w:type="paragraph" w:styleId="3">
    <w:name w:val="heading 3"/>
    <w:basedOn w:val="a1"/>
    <w:next w:val="a1"/>
    <w:pPr>
      <w:keepNext/>
      <w:jc w:val="both"/>
      <w:outlineLvl w:val="2"/>
    </w:pPr>
    <w:rPr>
      <w:sz w:val="24"/>
      <w:szCs w:val="24"/>
    </w:rPr>
  </w:style>
  <w:style w:type="paragraph" w:styleId="4">
    <w:name w:val="heading 4"/>
    <w:basedOn w:val="a1"/>
    <w:next w:val="a1"/>
    <w:pPr>
      <w:keepNext/>
      <w:jc w:val="both"/>
      <w:outlineLvl w:val="3"/>
    </w:pPr>
    <w:rPr>
      <w:b/>
      <w:bCs/>
      <w:sz w:val="22"/>
      <w:szCs w:val="22"/>
    </w:rPr>
  </w:style>
  <w:style w:type="paragraph" w:styleId="5">
    <w:name w:val="heading 5"/>
    <w:basedOn w:val="a1"/>
    <w:next w:val="a1"/>
    <w:pPr>
      <w:keepNext/>
      <w:suppressLineNumbers/>
      <w:suppressAutoHyphens/>
      <w:outlineLvl w:val="4"/>
    </w:pPr>
    <w:rPr>
      <w:rFonts w:ascii="Arial" w:hAnsi="Arial" w:cs="Arial"/>
      <w:b/>
      <w:bCs/>
    </w:rPr>
  </w:style>
  <w:style w:type="paragraph" w:styleId="6">
    <w:name w:val="heading 6"/>
    <w:basedOn w:val="a1"/>
    <w:next w:val="a1"/>
    <w:pPr>
      <w:keepNext/>
      <w:ind w:left="2880" w:firstLine="720"/>
      <w:jc w:val="center"/>
      <w:outlineLvl w:val="5"/>
    </w:pPr>
    <w:rPr>
      <w:b/>
      <w:bCs/>
      <w:sz w:val="24"/>
      <w:szCs w:val="24"/>
    </w:rPr>
  </w:style>
  <w:style w:type="paragraph" w:styleId="7">
    <w:name w:val="heading 7"/>
    <w:basedOn w:val="a1"/>
    <w:next w:val="a1"/>
    <w:pPr>
      <w:keepNext/>
      <w:jc w:val="both"/>
      <w:outlineLvl w:val="6"/>
    </w:pPr>
    <w:rPr>
      <w:b/>
      <w:iCs/>
      <w:sz w:val="24"/>
    </w:rPr>
  </w:style>
  <w:style w:type="paragraph" w:styleId="8">
    <w:name w:val="heading 8"/>
    <w:basedOn w:val="a1"/>
    <w:next w:val="a1"/>
    <w:pPr>
      <w:keepNext/>
      <w:jc w:val="both"/>
      <w:outlineLvl w:val="7"/>
    </w:pPr>
    <w:rPr>
      <w:b/>
      <w:i/>
    </w:rPr>
  </w:style>
  <w:style w:type="paragraph" w:styleId="9">
    <w:name w:val="heading 9"/>
    <w:basedOn w:val="a1"/>
    <w:next w:val="a1"/>
    <w:link w:val="90"/>
    <w:rsid w:val="00EC1A14"/>
    <w:pPr>
      <w:keepNext/>
      <w:ind w:firstLine="567"/>
      <w:jc w:val="center"/>
      <w:outlineLvl w:val="8"/>
    </w:pPr>
    <w:rPr>
      <w:b/>
      <w:bCs/>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pPr>
      <w:jc w:val="center"/>
    </w:pPr>
    <w:rPr>
      <w:b/>
      <w:bCs/>
      <w:sz w:val="24"/>
      <w:szCs w:val="24"/>
    </w:rPr>
  </w:style>
  <w:style w:type="paragraph" w:styleId="a6">
    <w:name w:val="Body Text Indent"/>
    <w:basedOn w:val="a1"/>
    <w:link w:val="a7"/>
    <w:semiHidden/>
    <w:pPr>
      <w:ind w:left="-28" w:firstLine="737"/>
      <w:jc w:val="both"/>
    </w:pPr>
    <w:rPr>
      <w:sz w:val="24"/>
      <w:szCs w:val="24"/>
    </w:rPr>
  </w:style>
  <w:style w:type="paragraph" w:styleId="21">
    <w:name w:val="Body Text Indent 2"/>
    <w:basedOn w:val="a1"/>
    <w:link w:val="22"/>
    <w:pPr>
      <w:ind w:firstLine="671"/>
      <w:jc w:val="both"/>
    </w:pPr>
    <w:rPr>
      <w:sz w:val="24"/>
      <w:szCs w:val="24"/>
    </w:rPr>
  </w:style>
  <w:style w:type="paragraph" w:styleId="30">
    <w:name w:val="Body Text Indent 3"/>
    <w:basedOn w:val="a1"/>
    <w:semiHidden/>
    <w:pPr>
      <w:tabs>
        <w:tab w:val="left" w:pos="1134"/>
      </w:tabs>
      <w:ind w:firstLine="709"/>
      <w:jc w:val="both"/>
    </w:pPr>
    <w:rPr>
      <w:sz w:val="24"/>
      <w:szCs w:val="24"/>
    </w:rPr>
  </w:style>
  <w:style w:type="paragraph" w:styleId="a8">
    <w:name w:val="footer"/>
    <w:basedOn w:val="a1"/>
    <w:semiHidden/>
    <w:pPr>
      <w:tabs>
        <w:tab w:val="center" w:pos="4677"/>
        <w:tab w:val="right" w:pos="9355"/>
      </w:tabs>
    </w:pPr>
  </w:style>
  <w:style w:type="character" w:styleId="a9">
    <w:name w:val="page number"/>
    <w:basedOn w:val="a2"/>
    <w:semiHidden/>
  </w:style>
  <w:style w:type="paragraph" w:styleId="aa">
    <w:name w:val="Body Text"/>
    <w:basedOn w:val="a1"/>
    <w:semiHidden/>
    <w:rPr>
      <w:b/>
      <w:bCs/>
      <w:sz w:val="22"/>
      <w:szCs w:val="22"/>
    </w:rPr>
  </w:style>
  <w:style w:type="paragraph" w:styleId="ab">
    <w:name w:val="Plain Text"/>
    <w:basedOn w:val="a1"/>
    <w:link w:val="ac"/>
    <w:semiHidden/>
    <w:rPr>
      <w:rFonts w:ascii="Courier New" w:hAnsi="Courier New" w:cs="Courier New"/>
    </w:rPr>
  </w:style>
  <w:style w:type="paragraph" w:styleId="31">
    <w:name w:val="Body Text 3"/>
    <w:basedOn w:val="a1"/>
    <w:semiHidden/>
    <w:pPr>
      <w:spacing w:before="120"/>
      <w:jc w:val="both"/>
    </w:pPr>
    <w:rPr>
      <w:rFonts w:ascii="Arial" w:hAnsi="Arial" w:cs="Arial"/>
      <w:sz w:val="22"/>
      <w:szCs w:val="22"/>
    </w:rPr>
  </w:style>
  <w:style w:type="paragraph" w:styleId="ad">
    <w:name w:val="header"/>
    <w:basedOn w:val="a1"/>
    <w:link w:val="ae"/>
    <w:pPr>
      <w:tabs>
        <w:tab w:val="center" w:pos="4677"/>
        <w:tab w:val="right" w:pos="9355"/>
      </w:tabs>
    </w:pPr>
  </w:style>
  <w:style w:type="paragraph" w:styleId="af">
    <w:name w:val="Balloon Text"/>
    <w:basedOn w:val="a1"/>
    <w:semiHidden/>
    <w:rPr>
      <w:rFonts w:ascii="Tahoma" w:hAnsi="Tahoma" w:cs="Tahoma"/>
      <w:sz w:val="16"/>
      <w:szCs w:val="16"/>
    </w:rPr>
  </w:style>
  <w:style w:type="paragraph" w:styleId="23">
    <w:name w:val="Body Text 2"/>
    <w:basedOn w:val="a1"/>
    <w:semiHidden/>
    <w:pPr>
      <w:jc w:val="both"/>
    </w:pPr>
    <w:rPr>
      <w:sz w:val="24"/>
    </w:rPr>
  </w:style>
  <w:style w:type="paragraph" w:styleId="af0">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1"/>
    <w:uiPriority w:val="99"/>
    <w:qFormat/>
    <w:rsid w:val="0005170B"/>
    <w:pPr>
      <w:suppressAutoHyphens/>
      <w:ind w:firstLine="567"/>
      <w:jc w:val="both"/>
    </w:pPr>
    <w:rPr>
      <w:rFonts w:ascii="TimesET" w:hAnsi="TimesET"/>
    </w:rPr>
  </w:style>
  <w:style w:type="character" w:customStyle="1" w:styleId="af1">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0"/>
    <w:uiPriority w:val="99"/>
    <w:rsid w:val="0005170B"/>
    <w:rPr>
      <w:rFonts w:ascii="TimesET" w:hAnsi="TimesET"/>
    </w:rPr>
  </w:style>
  <w:style w:type="character" w:styleId="af2">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Знак сноски 1"/>
    <w:uiPriority w:val="99"/>
    <w:qFormat/>
    <w:rsid w:val="00521B66"/>
    <w:rPr>
      <w:rFonts w:asciiTheme="minorHAnsi" w:eastAsiaTheme="minorEastAsia" w:hAnsiTheme="minorHAnsi" w:cs="Tahoma"/>
      <w:color w:val="FF0000"/>
      <w:sz w:val="22"/>
      <w:szCs w:val="22"/>
      <w:u w:color="FFFFFF" w:themeColor="background1"/>
      <w:vertAlign w:val="superscript"/>
    </w:rPr>
  </w:style>
  <w:style w:type="paragraph" w:customStyle="1" w:styleId="ConsNormal">
    <w:name w:val="ConsNormal"/>
    <w:rsid w:val="00CE4521"/>
    <w:pPr>
      <w:ind w:firstLine="720"/>
    </w:pPr>
    <w:rPr>
      <w:snapToGrid w:val="0"/>
    </w:rPr>
  </w:style>
  <w:style w:type="character" w:customStyle="1" w:styleId="90">
    <w:name w:val="Заголовок 9 Знак"/>
    <w:link w:val="9"/>
    <w:rsid w:val="00EC1A14"/>
    <w:rPr>
      <w:b/>
      <w:bCs/>
      <w:sz w:val="28"/>
    </w:rPr>
  </w:style>
  <w:style w:type="character" w:styleId="af3">
    <w:name w:val="annotation reference"/>
    <w:uiPriority w:val="99"/>
    <w:semiHidden/>
    <w:unhideWhenUsed/>
    <w:rsid w:val="000A2E37"/>
    <w:rPr>
      <w:sz w:val="16"/>
      <w:szCs w:val="16"/>
    </w:rPr>
  </w:style>
  <w:style w:type="paragraph" w:styleId="af4">
    <w:name w:val="annotation text"/>
    <w:basedOn w:val="a1"/>
    <w:link w:val="af5"/>
    <w:uiPriority w:val="99"/>
    <w:semiHidden/>
    <w:unhideWhenUsed/>
    <w:rsid w:val="000A2E37"/>
  </w:style>
  <w:style w:type="character" w:customStyle="1" w:styleId="af5">
    <w:name w:val="Текст примечания Знак"/>
    <w:basedOn w:val="a2"/>
    <w:link w:val="af4"/>
    <w:uiPriority w:val="99"/>
    <w:semiHidden/>
    <w:rsid w:val="000A2E37"/>
  </w:style>
  <w:style w:type="paragraph" w:styleId="af6">
    <w:name w:val="annotation subject"/>
    <w:basedOn w:val="af4"/>
    <w:next w:val="af4"/>
    <w:link w:val="af7"/>
    <w:uiPriority w:val="99"/>
    <w:semiHidden/>
    <w:unhideWhenUsed/>
    <w:rsid w:val="000A2E37"/>
    <w:rPr>
      <w:b/>
      <w:bCs/>
    </w:rPr>
  </w:style>
  <w:style w:type="character" w:customStyle="1" w:styleId="af7">
    <w:name w:val="Тема примечания Знак"/>
    <w:link w:val="af6"/>
    <w:uiPriority w:val="99"/>
    <w:semiHidden/>
    <w:rsid w:val="000A2E37"/>
    <w:rPr>
      <w:b/>
      <w:bCs/>
    </w:rPr>
  </w:style>
  <w:style w:type="paragraph" w:styleId="af8">
    <w:name w:val="Revision"/>
    <w:hidden/>
    <w:uiPriority w:val="99"/>
    <w:semiHidden/>
    <w:rsid w:val="00025850"/>
  </w:style>
  <w:style w:type="paragraph" w:customStyle="1" w:styleId="ConsNonformat">
    <w:name w:val="ConsNonformat"/>
    <w:rsid w:val="006E2A8B"/>
    <w:pPr>
      <w:widowControl w:val="0"/>
      <w:autoSpaceDE w:val="0"/>
      <w:autoSpaceDN w:val="0"/>
      <w:adjustRightInd w:val="0"/>
      <w:ind w:right="19772"/>
    </w:pPr>
    <w:rPr>
      <w:rFonts w:ascii="Courier New" w:hAnsi="Courier New" w:cs="Courier New"/>
    </w:rPr>
  </w:style>
  <w:style w:type="character" w:customStyle="1" w:styleId="20">
    <w:name w:val="Заголовок 2 Знак"/>
    <w:link w:val="2"/>
    <w:rsid w:val="005A6E41"/>
    <w:rPr>
      <w:b/>
      <w:bCs/>
      <w:sz w:val="24"/>
      <w:szCs w:val="24"/>
    </w:rPr>
  </w:style>
  <w:style w:type="character" w:customStyle="1" w:styleId="22">
    <w:name w:val="Основной текст с отступом 2 Знак"/>
    <w:link w:val="21"/>
    <w:rsid w:val="009A0D9D"/>
    <w:rPr>
      <w:sz w:val="24"/>
      <w:szCs w:val="24"/>
    </w:rPr>
  </w:style>
  <w:style w:type="paragraph" w:styleId="af9">
    <w:name w:val="List Paragraph"/>
    <w:aliases w:val="Заголовок_3,нумерация,Bullet_IRAO,Мой Список,AC List 01,Подпись рисунка,Table-Normal,RSHB_Table-Normal,List Paragraph1,Bullet Number,Figure_name,numbered,Bullet List,FooterText,Paragraphe de liste1,Bulletr List Paragraph,列出段落,列出段落1,ЗАГ 3,1"/>
    <w:basedOn w:val="a1"/>
    <w:link w:val="afa"/>
    <w:uiPriority w:val="34"/>
    <w:rsid w:val="009A0D9D"/>
    <w:pPr>
      <w:ind w:left="720"/>
      <w:contextualSpacing/>
    </w:pPr>
    <w:rPr>
      <w:sz w:val="24"/>
      <w:szCs w:val="24"/>
    </w:rPr>
  </w:style>
  <w:style w:type="paragraph" w:customStyle="1" w:styleId="210">
    <w:name w:val="Основной текст (2)1"/>
    <w:basedOn w:val="a1"/>
    <w:rsid w:val="009306BA"/>
    <w:pPr>
      <w:widowControl w:val="0"/>
      <w:shd w:val="clear" w:color="auto" w:fill="FFFFFF"/>
      <w:spacing w:before="120" w:after="660" w:line="0" w:lineRule="atLeast"/>
      <w:jc w:val="right"/>
    </w:pPr>
    <w:rPr>
      <w:sz w:val="28"/>
      <w:szCs w:val="28"/>
      <w:lang w:bidi="ru-RU"/>
    </w:rPr>
  </w:style>
  <w:style w:type="character" w:customStyle="1" w:styleId="ac">
    <w:name w:val="Текст Знак"/>
    <w:link w:val="ab"/>
    <w:semiHidden/>
    <w:rsid w:val="00EA79E3"/>
    <w:rPr>
      <w:rFonts w:ascii="Courier New" w:hAnsi="Courier New" w:cs="Courier New"/>
    </w:rPr>
  </w:style>
  <w:style w:type="character" w:customStyle="1" w:styleId="a7">
    <w:name w:val="Основной текст с отступом Знак"/>
    <w:link w:val="a6"/>
    <w:semiHidden/>
    <w:rsid w:val="000B5709"/>
    <w:rPr>
      <w:sz w:val="24"/>
      <w:szCs w:val="24"/>
    </w:rPr>
  </w:style>
  <w:style w:type="character" w:customStyle="1" w:styleId="afa">
    <w:name w:val="Абзац списка Знак"/>
    <w:aliases w:val="Заголовок_3 Знак,нумерация Знак,Bullet_IRAO Знак,Мой Список Знак,AC List 01 Знак,Подпись рисунка Знак,Table-Normal Знак,RSHB_Table-Normal Знак,List Paragraph1 Знак,Bullet Number Знак,Figure_name Знак,numbered Знак,Bullet List Знак"/>
    <w:link w:val="af9"/>
    <w:uiPriority w:val="34"/>
    <w:qFormat/>
    <w:locked/>
    <w:rsid w:val="0004750A"/>
    <w:rPr>
      <w:sz w:val="24"/>
      <w:szCs w:val="24"/>
    </w:rPr>
  </w:style>
  <w:style w:type="character" w:styleId="afb">
    <w:name w:val="Hyperlink"/>
    <w:basedOn w:val="a2"/>
    <w:uiPriority w:val="99"/>
    <w:unhideWhenUsed/>
    <w:rsid w:val="0008435B"/>
    <w:rPr>
      <w:color w:val="0563C1" w:themeColor="hyperlink"/>
      <w:u w:val="single"/>
    </w:rPr>
  </w:style>
  <w:style w:type="table" w:styleId="afc">
    <w:name w:val="Table Grid"/>
    <w:basedOn w:val="a3"/>
    <w:uiPriority w:val="39"/>
    <w:rsid w:val="00F056A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0CommentSimplawyer">
    <w:name w:val="SL 0 Comment — Simplawyer"/>
    <w:basedOn w:val="a1"/>
    <w:uiPriority w:val="21"/>
    <w:rsid w:val="00F056A5"/>
    <w:pPr>
      <w:keepNext/>
      <w:tabs>
        <w:tab w:val="left" w:pos="851"/>
        <w:tab w:val="left" w:pos="1418"/>
        <w:tab w:val="left" w:pos="3119"/>
      </w:tabs>
      <w:suppressAutoHyphens/>
      <w:spacing w:before="60" w:after="60"/>
    </w:pPr>
    <w:rPr>
      <w:rFonts w:ascii="Tahoma" w:eastAsia="Tahoma" w:hAnsi="Tahoma" w:cs="Tahoma"/>
      <w:sz w:val="12"/>
      <w:szCs w:val="12"/>
      <w:lang w:eastAsia="en-US"/>
    </w:rPr>
  </w:style>
  <w:style w:type="paragraph" w:customStyle="1" w:styleId="afd">
    <w:name w:val="Сноска"/>
    <w:basedOn w:val="af0"/>
    <w:link w:val="afe"/>
    <w:rsid w:val="00F056A5"/>
    <w:pPr>
      <w:spacing w:before="120" w:after="120"/>
      <w:ind w:firstLine="0"/>
    </w:pPr>
    <w:rPr>
      <w:rFonts w:ascii="Tahoma" w:hAnsi="Tahoma" w:cs="Tahoma"/>
      <w:sz w:val="16"/>
      <w:szCs w:val="16"/>
      <w:lang w:eastAsia="ar-SA"/>
    </w:rPr>
  </w:style>
  <w:style w:type="character" w:customStyle="1" w:styleId="afe">
    <w:name w:val="Сноска Знак"/>
    <w:basedOn w:val="a2"/>
    <w:link w:val="afd"/>
    <w:rsid w:val="00F056A5"/>
    <w:rPr>
      <w:rFonts w:ascii="Tahoma" w:hAnsi="Tahoma" w:cs="Tahoma"/>
      <w:sz w:val="16"/>
      <w:szCs w:val="16"/>
      <w:lang w:eastAsia="ar-SA"/>
    </w:rPr>
  </w:style>
  <w:style w:type="paragraph" w:customStyle="1" w:styleId="aff">
    <w:name w:val="Пункт без номера"/>
    <w:basedOn w:val="3"/>
    <w:link w:val="aff0"/>
    <w:qFormat/>
    <w:rsid w:val="0087775C"/>
    <w:pPr>
      <w:keepNext w:val="0"/>
      <w:tabs>
        <w:tab w:val="left" w:pos="851"/>
        <w:tab w:val="left" w:pos="1418"/>
        <w:tab w:val="left" w:pos="3119"/>
      </w:tabs>
      <w:suppressAutoHyphens/>
      <w:spacing w:before="120" w:after="240"/>
      <w:ind w:left="851"/>
    </w:pPr>
    <w:rPr>
      <w:rFonts w:ascii="Tahoma" w:eastAsia="Tahoma" w:hAnsi="Tahoma" w:cs="Tahoma"/>
      <w:sz w:val="20"/>
      <w:szCs w:val="20"/>
      <w:lang w:eastAsia="en-US"/>
    </w:rPr>
  </w:style>
  <w:style w:type="character" w:customStyle="1" w:styleId="aff0">
    <w:name w:val="Пункт без номера Знак"/>
    <w:link w:val="aff"/>
    <w:rsid w:val="0087775C"/>
    <w:rPr>
      <w:rFonts w:ascii="Tahoma" w:eastAsia="Tahoma" w:hAnsi="Tahoma" w:cs="Tahoma"/>
      <w:lang w:eastAsia="en-US"/>
    </w:rPr>
  </w:style>
  <w:style w:type="paragraph" w:customStyle="1" w:styleId="a0">
    <w:name w:val="Пункт с номером"/>
    <w:basedOn w:val="3"/>
    <w:link w:val="aff1"/>
    <w:qFormat/>
    <w:rsid w:val="0087775C"/>
    <w:pPr>
      <w:keepNext w:val="0"/>
      <w:numPr>
        <w:ilvl w:val="1"/>
        <w:numId w:val="13"/>
      </w:numPr>
      <w:tabs>
        <w:tab w:val="clear" w:pos="9505"/>
        <w:tab w:val="left" w:pos="851"/>
        <w:tab w:val="left" w:pos="1418"/>
        <w:tab w:val="left" w:pos="3119"/>
      </w:tabs>
      <w:suppressAutoHyphens/>
      <w:spacing w:before="120" w:after="240"/>
      <w:ind w:left="851" w:hanging="851"/>
    </w:pPr>
    <w:rPr>
      <w:rFonts w:ascii="Tahoma" w:eastAsia="Tahoma" w:hAnsi="Tahoma" w:cs="Tahoma"/>
      <w:bCs/>
      <w:sz w:val="20"/>
      <w:szCs w:val="20"/>
      <w:lang w:eastAsia="en-US"/>
    </w:rPr>
  </w:style>
  <w:style w:type="character" w:customStyle="1" w:styleId="aff1">
    <w:name w:val="Пункт с номером Знак"/>
    <w:basedOn w:val="a2"/>
    <w:link w:val="a0"/>
    <w:rsid w:val="0087775C"/>
    <w:rPr>
      <w:rFonts w:ascii="Tahoma" w:eastAsia="Tahoma" w:hAnsi="Tahoma" w:cs="Tahoma"/>
      <w:bCs/>
      <w:lang w:eastAsia="en-US"/>
    </w:rPr>
  </w:style>
  <w:style w:type="paragraph" w:customStyle="1" w:styleId="SL0Text8Simplawyer">
    <w:name w:val="SL 0 Text 8 — Simplawyer"/>
    <w:basedOn w:val="a1"/>
    <w:uiPriority w:val="19"/>
    <w:rsid w:val="003163C2"/>
    <w:pPr>
      <w:tabs>
        <w:tab w:val="left" w:pos="851"/>
        <w:tab w:val="left" w:pos="1418"/>
        <w:tab w:val="left" w:pos="3119"/>
      </w:tabs>
      <w:suppressAutoHyphens/>
      <w:spacing w:before="120" w:after="120"/>
    </w:pPr>
    <w:rPr>
      <w:rFonts w:ascii="Tahoma" w:eastAsia="Tahoma" w:hAnsi="Tahoma" w:cs="Tahoma"/>
      <w:sz w:val="16"/>
      <w:szCs w:val="16"/>
      <w:lang w:eastAsia="en-US"/>
    </w:rPr>
  </w:style>
  <w:style w:type="table" w:customStyle="1" w:styleId="70">
    <w:name w:val="Сетка таблицы7"/>
    <w:basedOn w:val="a3"/>
    <w:next w:val="afc"/>
    <w:uiPriority w:val="39"/>
    <w:rsid w:val="00147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3"/>
    <w:next w:val="afc"/>
    <w:uiPriority w:val="39"/>
    <w:rsid w:val="00924D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Раздел"/>
    <w:basedOn w:val="1"/>
    <w:link w:val="aff2"/>
    <w:qFormat/>
    <w:rsid w:val="0087775C"/>
    <w:pPr>
      <w:numPr>
        <w:numId w:val="13"/>
      </w:numPr>
      <w:tabs>
        <w:tab w:val="clear" w:pos="360"/>
        <w:tab w:val="left" w:pos="851"/>
        <w:tab w:val="left" w:pos="1418"/>
        <w:tab w:val="left" w:pos="1701"/>
        <w:tab w:val="left" w:pos="2552"/>
        <w:tab w:val="left" w:pos="3402"/>
      </w:tabs>
      <w:suppressAutoHyphens/>
      <w:spacing w:before="360" w:after="240"/>
      <w:ind w:left="851" w:hanging="851"/>
      <w:jc w:val="left"/>
    </w:pPr>
    <w:rPr>
      <w:rFonts w:ascii="Tahoma" w:eastAsia="Tahoma" w:hAnsi="Tahoma" w:cs="Tahoma"/>
      <w:lang w:eastAsia="en-US"/>
    </w:rPr>
  </w:style>
  <w:style w:type="character" w:customStyle="1" w:styleId="aff2">
    <w:name w:val="Раздел Знак"/>
    <w:basedOn w:val="a2"/>
    <w:link w:val="a"/>
    <w:rsid w:val="0087775C"/>
    <w:rPr>
      <w:rFonts w:ascii="Tahoma" w:eastAsia="Tahoma" w:hAnsi="Tahoma" w:cs="Tahoma"/>
      <w:b/>
      <w:bCs/>
      <w:sz w:val="24"/>
      <w:szCs w:val="24"/>
      <w:lang w:eastAsia="en-US"/>
    </w:rPr>
  </w:style>
  <w:style w:type="paragraph" w:customStyle="1" w:styleId="SL0TextSimplawyer">
    <w:name w:val="SL 0 Text — Simplawyer"/>
    <w:basedOn w:val="aa"/>
    <w:uiPriority w:val="19"/>
    <w:rsid w:val="00040041"/>
    <w:pPr>
      <w:tabs>
        <w:tab w:val="left" w:pos="851"/>
        <w:tab w:val="left" w:pos="1418"/>
        <w:tab w:val="left" w:pos="3119"/>
      </w:tabs>
      <w:suppressAutoHyphens/>
      <w:spacing w:before="120" w:after="120"/>
    </w:pPr>
    <w:rPr>
      <w:rFonts w:ascii="Tahoma" w:eastAsia="Tahoma" w:hAnsi="Tahoma" w:cs="Tahoma"/>
      <w:b w:val="0"/>
      <w:bCs w:val="0"/>
      <w:sz w:val="20"/>
      <w:szCs w:val="20"/>
      <w:lang w:eastAsia="en-US"/>
    </w:rPr>
  </w:style>
  <w:style w:type="table" w:customStyle="1" w:styleId="24">
    <w:name w:val="Сетка таблицы2"/>
    <w:basedOn w:val="a3"/>
    <w:next w:val="afc"/>
    <w:uiPriority w:val="39"/>
    <w:rsid w:val="00040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1"/>
    <w:uiPriority w:val="99"/>
    <w:unhideWhenUsed/>
    <w:rsid w:val="00D57B84"/>
    <w:pPr>
      <w:spacing w:before="100" w:beforeAutospacing="1" w:after="100" w:afterAutospacing="1"/>
    </w:pPr>
    <w:rPr>
      <w:sz w:val="24"/>
      <w:szCs w:val="24"/>
    </w:rPr>
  </w:style>
  <w:style w:type="character" w:customStyle="1" w:styleId="ae">
    <w:name w:val="Верхний колонтитул Знак"/>
    <w:basedOn w:val="a2"/>
    <w:link w:val="ad"/>
    <w:rsid w:val="00776381"/>
  </w:style>
  <w:style w:type="table" w:customStyle="1" w:styleId="32">
    <w:name w:val="Сетка таблицы3"/>
    <w:basedOn w:val="a3"/>
    <w:next w:val="afc"/>
    <w:uiPriority w:val="39"/>
    <w:locked/>
    <w:rsid w:val="00C67F2D"/>
    <w:rPr>
      <w:rFonts w:ascii="Tahoma" w:eastAsia="Tahoma" w:hAnsi="Tahoma"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3"/>
    <w:next w:val="afc"/>
    <w:uiPriority w:val="39"/>
    <w:rsid w:val="006B3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Сноска текст"/>
    <w:basedOn w:val="af0"/>
    <w:link w:val="aff5"/>
    <w:qFormat/>
    <w:rsid w:val="0074761B"/>
    <w:pPr>
      <w:ind w:firstLine="0"/>
      <w:jc w:val="left"/>
    </w:pPr>
    <w:rPr>
      <w:rFonts w:ascii="Tahoma" w:hAnsi="Tahoma" w:cs="Tahoma"/>
      <w:sz w:val="16"/>
      <w:szCs w:val="16"/>
      <w:lang w:eastAsia="ar-SA"/>
    </w:rPr>
  </w:style>
  <w:style w:type="character" w:customStyle="1" w:styleId="aff5">
    <w:name w:val="Сноска текст Знак"/>
    <w:basedOn w:val="a2"/>
    <w:link w:val="aff4"/>
    <w:rsid w:val="0074761B"/>
    <w:rPr>
      <w:rFonts w:ascii="Tahoma" w:hAnsi="Tahoma" w:cs="Tahoma"/>
      <w:sz w:val="16"/>
      <w:szCs w:val="16"/>
      <w:lang w:eastAsia="ar-SA"/>
    </w:rPr>
  </w:style>
  <w:style w:type="character" w:customStyle="1" w:styleId="aff6">
    <w:name w:val="Символы концевой сноски"/>
    <w:rsid w:val="006945B9"/>
  </w:style>
  <w:style w:type="character" w:customStyle="1" w:styleId="WW8NumSt1z0">
    <w:name w:val="WW8NumSt1z0"/>
    <w:rsid w:val="0030296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068231">
      <w:bodyDiv w:val="1"/>
      <w:marLeft w:val="0"/>
      <w:marRight w:val="0"/>
      <w:marTop w:val="0"/>
      <w:marBottom w:val="0"/>
      <w:divBdr>
        <w:top w:val="none" w:sz="0" w:space="0" w:color="auto"/>
        <w:left w:val="none" w:sz="0" w:space="0" w:color="auto"/>
        <w:bottom w:val="none" w:sz="0" w:space="0" w:color="auto"/>
        <w:right w:val="none" w:sz="0" w:space="0" w:color="auto"/>
      </w:divBdr>
    </w:div>
    <w:div w:id="978345981">
      <w:bodyDiv w:val="1"/>
      <w:marLeft w:val="0"/>
      <w:marRight w:val="0"/>
      <w:marTop w:val="0"/>
      <w:marBottom w:val="0"/>
      <w:divBdr>
        <w:top w:val="none" w:sz="0" w:space="0" w:color="auto"/>
        <w:left w:val="none" w:sz="0" w:space="0" w:color="auto"/>
        <w:bottom w:val="none" w:sz="0" w:space="0" w:color="auto"/>
        <w:right w:val="none" w:sz="0" w:space="0" w:color="auto"/>
      </w:divBdr>
    </w:div>
    <w:div w:id="1116027103">
      <w:bodyDiv w:val="1"/>
      <w:marLeft w:val="0"/>
      <w:marRight w:val="0"/>
      <w:marTop w:val="0"/>
      <w:marBottom w:val="0"/>
      <w:divBdr>
        <w:top w:val="none" w:sz="0" w:space="0" w:color="auto"/>
        <w:left w:val="none" w:sz="0" w:space="0" w:color="auto"/>
        <w:bottom w:val="none" w:sz="0" w:space="0" w:color="auto"/>
        <w:right w:val="none" w:sz="0" w:space="0" w:color="auto"/>
      </w:divBdr>
    </w:div>
    <w:div w:id="1475105793">
      <w:bodyDiv w:val="1"/>
      <w:marLeft w:val="0"/>
      <w:marRight w:val="0"/>
      <w:marTop w:val="0"/>
      <w:marBottom w:val="0"/>
      <w:divBdr>
        <w:top w:val="none" w:sz="0" w:space="0" w:color="auto"/>
        <w:left w:val="none" w:sz="0" w:space="0" w:color="auto"/>
        <w:bottom w:val="none" w:sz="0" w:space="0" w:color="auto"/>
        <w:right w:val="none" w:sz="0" w:space="0" w:color="auto"/>
      </w:divBdr>
    </w:div>
    <w:div w:id="1747071564">
      <w:bodyDiv w:val="1"/>
      <w:marLeft w:val="0"/>
      <w:marRight w:val="0"/>
      <w:marTop w:val="0"/>
      <w:marBottom w:val="0"/>
      <w:divBdr>
        <w:top w:val="none" w:sz="0" w:space="0" w:color="auto"/>
        <w:left w:val="none" w:sz="0" w:space="0" w:color="auto"/>
        <w:bottom w:val="none" w:sz="0" w:space="0" w:color="auto"/>
        <w:right w:val="none" w:sz="0" w:space="0" w:color="auto"/>
      </w:divBdr>
    </w:div>
    <w:div w:id="1831555840">
      <w:bodyDiv w:val="1"/>
      <w:marLeft w:val="0"/>
      <w:marRight w:val="0"/>
      <w:marTop w:val="0"/>
      <w:marBottom w:val="0"/>
      <w:divBdr>
        <w:top w:val="none" w:sz="0" w:space="0" w:color="auto"/>
        <w:left w:val="none" w:sz="0" w:space="0" w:color="auto"/>
        <w:bottom w:val="none" w:sz="0" w:space="0" w:color="auto"/>
        <w:right w:val="none" w:sz="0" w:space="0" w:color="auto"/>
      </w:divBdr>
    </w:div>
    <w:div w:id="199861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nickel.ru/suppliers/contractual-document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d@norni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rovpm@nornik.ru" TargetMode="External"/><Relationship Id="rId4" Type="http://schemas.openxmlformats.org/officeDocument/2006/relationships/settings" Target="settings.xml"/><Relationship Id="rId9" Type="http://schemas.openxmlformats.org/officeDocument/2006/relationships/hyperlink" Target="https://www.norgaz.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2.nornik.ru/Runtime/Runtime/Form/KB+Workdesk+Form/?CardID=488fe4ee-1687-ef11-8821-001dd8b721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876A7-4165-4BCC-B877-6585B2DEA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1738</Words>
  <Characters>9913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oso</Company>
  <LinksUpToDate>false</LinksUpToDate>
  <CharactersWithSpaces>11628</CharactersWithSpaces>
  <SharedDoc>false</SharedDoc>
  <HLinks>
    <vt:vector size="6" baseType="variant">
      <vt:variant>
        <vt:i4>3997810</vt:i4>
      </vt:variant>
      <vt:variant>
        <vt:i4>0</vt:i4>
      </vt:variant>
      <vt:variant>
        <vt:i4>0</vt:i4>
      </vt:variant>
      <vt:variant>
        <vt:i4>5</vt:i4>
      </vt:variant>
      <vt:variant>
        <vt:lpwstr>https://www.nornickel.ru/suppliers/tenders/instructions-and-templates/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user54639</dc:creator>
  <cp:keywords/>
  <cp:lastModifiedBy>Беляков Владимир Владимирович</cp:lastModifiedBy>
  <cp:revision>6</cp:revision>
  <cp:lastPrinted>2020-08-07T17:04:00Z</cp:lastPrinted>
  <dcterms:created xsi:type="dcterms:W3CDTF">2026-07-31T01:45:00Z</dcterms:created>
  <dcterms:modified xsi:type="dcterms:W3CDTF">2026-07-31T02:12:00Z</dcterms:modified>
</cp:coreProperties>
</file>